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26.08.2019г. №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43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82554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"ЧИСТАЯ ВОДА» МУНИЦИПАЛЬНОГО ОБРАЗОВАНИЯ «ГАХАНЫ» НА 2019-2022 ГОДЫ.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  руководствуясь статьей п.4 ч.1 ст.6 Устава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3195F">
        <w:rPr>
          <w:rFonts w:ascii="Arial" w:hAnsi="Arial" w:cs="Arial"/>
          <w:b/>
          <w:sz w:val="30"/>
          <w:szCs w:val="30"/>
        </w:rPr>
        <w:t>ПОСТАНОВЛЯЮ:</w:t>
      </w:r>
    </w:p>
    <w:p w:rsidR="007277EA" w:rsidRPr="0003195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муниципальную программу «Чистая вода»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 на 2019-2022 годы</w:t>
      </w:r>
      <w:r w:rsidR="007F0495">
        <w:rPr>
          <w:rFonts w:ascii="Arial" w:hAnsi="Arial" w:cs="Arial"/>
          <w:sz w:val="24"/>
          <w:szCs w:val="24"/>
        </w:rPr>
        <w:t>, утвержденную Постановлением главы от 15.01.2019г. №12</w:t>
      </w:r>
      <w:r>
        <w:rPr>
          <w:rFonts w:ascii="Arial" w:hAnsi="Arial" w:cs="Arial"/>
          <w:sz w:val="24"/>
          <w:szCs w:val="24"/>
        </w:rPr>
        <w:t>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Предусмотреть в бюджете финансирование мероприятий данной программы</w:t>
      </w:r>
      <w:r w:rsidR="007F0495">
        <w:rPr>
          <w:rFonts w:ascii="Arial" w:hAnsi="Arial" w:cs="Arial"/>
          <w:sz w:val="24"/>
          <w:szCs w:val="24"/>
        </w:rPr>
        <w:t>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D133A0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</w:t>
      </w:r>
      <w:r w:rsidRPr="00F62D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газете </w:t>
      </w:r>
      <w:r w:rsidRPr="006755C8">
        <w:rPr>
          <w:rFonts w:ascii="Arial" w:hAnsi="Arial" w:cs="Arial"/>
          <w:sz w:val="24"/>
          <w:szCs w:val="24"/>
        </w:rPr>
        <w:t>«</w:t>
      </w:r>
      <w:proofErr w:type="spellStart"/>
      <w:r w:rsidRPr="006755C8">
        <w:rPr>
          <w:rFonts w:ascii="Arial" w:hAnsi="Arial" w:cs="Arial"/>
          <w:sz w:val="24"/>
          <w:szCs w:val="24"/>
        </w:rPr>
        <w:t>Гаханский</w:t>
      </w:r>
      <w:proofErr w:type="spellEnd"/>
      <w:r w:rsidRPr="006755C8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7277EA" w:rsidRPr="0003195F" w:rsidRDefault="007277EA" w:rsidP="007277E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195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главы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И.И. </w:t>
      </w:r>
      <w:proofErr w:type="spellStart"/>
      <w:r>
        <w:rPr>
          <w:rFonts w:ascii="Arial" w:hAnsi="Arial" w:cs="Arial"/>
          <w:sz w:val="24"/>
          <w:szCs w:val="24"/>
        </w:rPr>
        <w:t>Шантанова</w:t>
      </w:r>
      <w:proofErr w:type="spellEnd"/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26.08.2019 г. № 43</w:t>
      </w:r>
    </w:p>
    <w:p w:rsidR="007277EA" w:rsidRPr="00DF197E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>ПАСПОРТ</w:t>
      </w:r>
    </w:p>
    <w:p w:rsidR="007277EA" w:rsidRPr="000D4971" w:rsidRDefault="007277EA" w:rsidP="00727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971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277EA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 xml:space="preserve">«ЧИСТАЯ ВОДА»  </w:t>
      </w:r>
      <w:r>
        <w:rPr>
          <w:rFonts w:ascii="Arial" w:hAnsi="Arial" w:cs="Arial"/>
          <w:b/>
        </w:rPr>
        <w:t>муниципального образования</w:t>
      </w:r>
      <w:r w:rsidRPr="000D4971">
        <w:rPr>
          <w:rFonts w:ascii="Arial" w:hAnsi="Arial" w:cs="Arial"/>
          <w:b/>
        </w:rPr>
        <w:t xml:space="preserve"> «ГАХАНЫ» </w:t>
      </w:r>
      <w:r>
        <w:rPr>
          <w:rFonts w:ascii="Arial" w:hAnsi="Arial" w:cs="Arial"/>
          <w:b/>
        </w:rPr>
        <w:t>на</w:t>
      </w: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2019</w:t>
      </w:r>
      <w:r w:rsidRPr="000D4971">
        <w:rPr>
          <w:rFonts w:ascii="Arial" w:hAnsi="Arial" w:cs="Arial"/>
          <w:b/>
        </w:rPr>
        <w:t xml:space="preserve">-2022 </w:t>
      </w:r>
      <w:r>
        <w:rPr>
          <w:rFonts w:ascii="Arial" w:hAnsi="Arial" w:cs="Arial"/>
          <w:b/>
        </w:rPr>
        <w:t>годы</w:t>
      </w:r>
    </w:p>
    <w:p w:rsidR="007277EA" w:rsidRPr="00DF197E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9"/>
        <w:gridCol w:w="6454"/>
      </w:tblGrid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Наименование </w:t>
            </w:r>
          </w:p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7277EA" w:rsidRPr="00647646" w:rsidRDefault="007277EA" w:rsidP="00EB2E5B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Содержание характеристик Программы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a6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Муниципальная программа «Чистая вода»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</w:rPr>
              <w:t>» на 2019-2022 годы. (далее - Программа)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1. Федеральный закон от 06.10.2003  № 131-ФЗ «Об общих принципах организации местного самоуправления в Российской Федерации».</w:t>
            </w:r>
          </w:p>
          <w:p w:rsidR="007277EA" w:rsidRPr="00647646" w:rsidRDefault="007277EA" w:rsidP="00EB2E5B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2. Постановление администрации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от 15.01.2019г. № 12  «Об утверждении муниципальной программы «Чистая вода» в муниципальном образовании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 на 2019 - 2022 годы».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 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Для достижения указанных целей предлагаются к решению следующие задачи: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законодательством;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б) строительство, реконструкция</w:t>
            </w:r>
            <w:r>
              <w:rPr>
                <w:rFonts w:ascii="Courier New" w:hAnsi="Courier New" w:cs="Courier New"/>
              </w:rPr>
              <w:t>,</w:t>
            </w:r>
            <w:r w:rsidRPr="00647646">
              <w:rPr>
                <w:rFonts w:ascii="Courier New" w:hAnsi="Courier New" w:cs="Courier New"/>
              </w:rPr>
              <w:t xml:space="preserve"> модернизация</w:t>
            </w:r>
            <w:r>
              <w:rPr>
                <w:rFonts w:ascii="Courier New" w:hAnsi="Courier New" w:cs="Courier New"/>
              </w:rPr>
              <w:t xml:space="preserve">   </w:t>
            </w:r>
            <w:r w:rsidRPr="00647646">
              <w:rPr>
                <w:rFonts w:ascii="Courier New" w:hAnsi="Courier New" w:cs="Courier New"/>
              </w:rPr>
              <w:t xml:space="preserve"> объектов водоснабжени</w:t>
            </w:r>
            <w:r>
              <w:rPr>
                <w:rFonts w:ascii="Courier New" w:hAnsi="Courier New" w:cs="Courier New"/>
              </w:rPr>
              <w:t>я и приобретение специализированной техники</w:t>
            </w:r>
          </w:p>
        </w:tc>
      </w:tr>
      <w:tr w:rsidR="007277EA" w:rsidRPr="00DF197E" w:rsidTr="00EB2E5B">
        <w:trPr>
          <w:trHeight w:val="8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Программа реализуется в один этап с 2019 по 2022 годы.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 Программы с учетом областного и местных бюджетов с 2019 по 2022 годы за счет всех источников финансирования составляет 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2364,0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2019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10,0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средства  бюджета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10,0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2020 год –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2089,0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2047,22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41,78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277EA" w:rsidRPr="00182554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2021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15,0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тыс. руб., из них средства 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5,0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2022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50,0 тыс. руб., из них средства  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250,0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47646">
              <w:rPr>
                <w:sz w:val="22"/>
                <w:szCs w:val="22"/>
              </w:rPr>
              <w:t>Планируемые целевые индикаторы и показатели результативности Программы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Реализация Программы к концу 2022 года позволит: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в) снизить количество риска заболевания населения кишечными инфекциями; 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г) снизить количество зарегистрированных больных с болезнями органов пищеварения;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) снизить количество зарегистрированных больных злокачественными образованиями.</w:t>
            </w:r>
          </w:p>
        </w:tc>
      </w:tr>
    </w:tbl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</w:t>
      </w:r>
    </w:p>
    <w:p w:rsidR="007277EA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 xml:space="preserve">» </w:t>
      </w:r>
      <w:proofErr w:type="spellStart"/>
      <w:r w:rsidRPr="00517ECF">
        <w:rPr>
          <w:color w:val="auto"/>
          <w:spacing w:val="0"/>
        </w:rPr>
        <w:t>Баяндаеского</w:t>
      </w:r>
      <w:proofErr w:type="spellEnd"/>
      <w:r w:rsidRPr="00517ECF">
        <w:rPr>
          <w:color w:val="auto"/>
          <w:spacing w:val="0"/>
        </w:rPr>
        <w:t xml:space="preserve"> района Иркутской области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517ECF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 осуществляется из 4 источников хозяйственно-питьевого водоснабжения - артезианских скважин.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Главным источником водоснабжения являются 100% артезианские скважины.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Централизованного водоснабжения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артезианские скважины были построены в 1960-1980 годы. Износ этих сооружений составляет 50 %.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 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 остро стоит проблема с обеспечением населения качественной питьевой </w:t>
      </w:r>
      <w:proofErr w:type="spellStart"/>
      <w:r w:rsidRPr="00517ECF">
        <w:rPr>
          <w:rFonts w:ascii="Arial" w:hAnsi="Arial" w:cs="Arial"/>
          <w:sz w:val="24"/>
          <w:szCs w:val="24"/>
        </w:rPr>
        <w:t>водой-отсутствие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специализированной</w:t>
      </w:r>
      <w:r w:rsidRPr="00517ECF">
        <w:rPr>
          <w:rFonts w:ascii="Arial" w:hAnsi="Arial" w:cs="Arial"/>
          <w:sz w:val="24"/>
          <w:szCs w:val="24"/>
        </w:rPr>
        <w:tab/>
        <w:t xml:space="preserve"> техники для подвоза воды. Количественный состав </w:t>
      </w:r>
      <w:r>
        <w:rPr>
          <w:rFonts w:ascii="Arial" w:hAnsi="Arial" w:cs="Arial"/>
          <w:sz w:val="24"/>
          <w:szCs w:val="24"/>
        </w:rPr>
        <w:t xml:space="preserve">населения </w:t>
      </w:r>
      <w:r w:rsidRPr="00517ECF">
        <w:rPr>
          <w:rFonts w:ascii="Arial" w:hAnsi="Arial" w:cs="Arial"/>
          <w:sz w:val="24"/>
          <w:szCs w:val="24"/>
        </w:rPr>
        <w:t>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составляет 615 человек. В настоящее время обеспечение населения питьевой водой осуществляется самим населением подручными средствами, плечо доставки составляет более 3 км. В связи с этим подвоз воды становиться затратным и не стабильным.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Правовое обоснование решения проблем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7277EA" w:rsidRPr="00517ECF" w:rsidRDefault="007277EA" w:rsidP="007277EA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r w:rsidRPr="00517ECF">
        <w:rPr>
          <w:b w:val="0"/>
          <w:bCs w:val="0"/>
          <w:sz w:val="24"/>
          <w:szCs w:val="24"/>
        </w:rPr>
        <w:t>Настоящая программа разработана  в соответствии с 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населения»,</w:t>
      </w:r>
      <w:r>
        <w:rPr>
          <w:b w:val="0"/>
          <w:bCs w:val="0"/>
          <w:sz w:val="24"/>
          <w:szCs w:val="24"/>
        </w:rPr>
        <w:t xml:space="preserve"> </w:t>
      </w:r>
      <w:r w:rsidRPr="00517ECF">
        <w:rPr>
          <w:b w:val="0"/>
          <w:bCs w:val="0"/>
          <w:sz w:val="24"/>
          <w:szCs w:val="24"/>
        </w:rPr>
        <w:t>Постановлением администрации МО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от 15.01.201</w:t>
      </w:r>
      <w:r w:rsidR="007F0495">
        <w:rPr>
          <w:b w:val="0"/>
          <w:bCs w:val="0"/>
          <w:sz w:val="24"/>
          <w:szCs w:val="24"/>
        </w:rPr>
        <w:t>9</w:t>
      </w:r>
      <w:r w:rsidRPr="00517ECF">
        <w:rPr>
          <w:b w:val="0"/>
          <w:bCs w:val="0"/>
          <w:sz w:val="24"/>
          <w:szCs w:val="24"/>
        </w:rPr>
        <w:t xml:space="preserve"> г. № 12 «Об утверждении муниципальной программы «Чистая вода» в муниципальном образовании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на 2019 - 2022 годы».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Основной проблемой является нехватка питьевой воды, загрязнение поверхностных и подземных источников, низкое качество питьевой воды.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водоснабжения населения. </w:t>
      </w:r>
    </w:p>
    <w:p w:rsidR="007277EA" w:rsidRPr="00517ECF" w:rsidRDefault="007277EA" w:rsidP="007277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Ухудшение качества воды в подземных источниках связано с отсутствием средств на реализацию утвержденного проекта зоны санитарной охраны водозабора, несоблюдением мероприятий в санитарно-защитных зонах. Не проводится тампонаж скважин, приводящий к загрязнению водоносного горизонта,  ведутся ремонтные работы на скважинах и сооружениях не достаточно из-за недостаточности финансирования. Забор воды из подземных источников и подача населению осуществляются без должной очистки и  водоподготовки.</w:t>
      </w:r>
    </w:p>
    <w:p w:rsidR="007277EA" w:rsidRPr="00517ECF" w:rsidRDefault="007277EA" w:rsidP="007277EA">
      <w:pPr>
        <w:pStyle w:val="a4"/>
        <w:ind w:firstLine="709"/>
        <w:rPr>
          <w:rFonts w:ascii="Arial" w:hAnsi="Arial" w:cs="Arial"/>
          <w:i w:val="0"/>
          <w:sz w:val="24"/>
          <w:szCs w:val="24"/>
        </w:rPr>
      </w:pPr>
      <w:r w:rsidRPr="00517ECF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», приведения качества питьевой воды к нормативным требованиям, проведена работа по разработке проекта зоны санитарной охраны на скважине расположенной по адресу 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д.Бадагуй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, ул.Школьная, 28 и реализована, по этой скважине получены санитарно – эпидемиологическое заключение на качество воды, по остальным 3 скважинам не </w:t>
      </w:r>
      <w:r w:rsidRPr="00517ECF">
        <w:rPr>
          <w:rFonts w:ascii="Arial" w:hAnsi="Arial" w:cs="Arial"/>
          <w:i w:val="0"/>
          <w:sz w:val="24"/>
          <w:szCs w:val="24"/>
        </w:rPr>
        <w:lastRenderedPageBreak/>
        <w:t>проведены данные мероприятия из-за отсутствия средств. В связи с этим разработана муниципальная программа «Чистая вода»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» на 2019 - 2022годы где решение проблемы планируется через данную программу.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;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4) Обоснование необходимости и целесообразности решения указанной проблемы </w:t>
      </w:r>
      <w:proofErr w:type="spellStart"/>
      <w:r w:rsidRPr="00517ECF">
        <w:rPr>
          <w:rFonts w:ascii="Arial" w:hAnsi="Arial" w:cs="Arial"/>
          <w:sz w:val="24"/>
          <w:szCs w:val="24"/>
        </w:rPr>
        <w:t>програмным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связанных с </w:t>
      </w:r>
      <w:proofErr w:type="spellStart"/>
      <w:r w:rsidRPr="00517ECF">
        <w:rPr>
          <w:rFonts w:ascii="Arial" w:hAnsi="Arial" w:cs="Arial"/>
          <w:sz w:val="24"/>
          <w:szCs w:val="24"/>
        </w:rPr>
        <w:t>програмным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Необходимость освоения Программы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обусловлена тем, что проблема качественного водоснабжения очень остро стоит в Поселении: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Программные мероприятия:</w:t>
      </w:r>
    </w:p>
    <w:p w:rsidR="007277EA" w:rsidRPr="00517ECF" w:rsidRDefault="007277EA" w:rsidP="007277EA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не могут быть решены в пределах одного финансового года и требуют значительных расходов местного бюджета;</w:t>
      </w: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</w:t>
      </w:r>
      <w:r w:rsidRPr="00517ECF">
        <w:rPr>
          <w:rFonts w:ascii="Arial" w:hAnsi="Arial" w:cs="Arial"/>
          <w:sz w:val="24"/>
          <w:szCs w:val="24"/>
        </w:rPr>
        <w:lastRenderedPageBreak/>
        <w:t>программных мероприятий в секторе водоснабжения, финансирование которых осуществляется за счет регионального и местных бюджетов.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</w:t>
      </w:r>
      <w:r w:rsidRPr="00517ECF">
        <w:rPr>
          <w:rFonts w:ascii="Arial" w:hAnsi="Arial" w:cs="Arial"/>
          <w:sz w:val="24"/>
          <w:szCs w:val="24"/>
        </w:rPr>
        <w:lastRenderedPageBreak/>
        <w:t>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водоотведения реализуются в один этап с 2019 по 2022 год.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Программы приведены в приложении  1 к настоящей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center"/>
        <w:rPr>
          <w:b/>
          <w:sz w:val="24"/>
          <w:szCs w:val="24"/>
        </w:rPr>
      </w:pPr>
      <w:r w:rsidRPr="00517ECF">
        <w:rPr>
          <w:sz w:val="24"/>
          <w:szCs w:val="24"/>
        </w:rPr>
        <w:t>РАЗДЕЛ 3. ОСНОВНЫЕ МЕРОПРИЯТИЯ ПРОГРАММЫ</w:t>
      </w:r>
    </w:p>
    <w:p w:rsidR="007277EA" w:rsidRPr="00517ECF" w:rsidRDefault="007277EA" w:rsidP="007277EA">
      <w:pPr>
        <w:pStyle w:val="ConsPlusNormal"/>
        <w:ind w:firstLine="709"/>
        <w:jc w:val="both"/>
        <w:rPr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Программой планируется реализация  мероприятий по развитию и модернизации объектов водоснабжения, качеству предоставления коммунальных услуг. </w:t>
      </w: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5" w:anchor="Par6501" w:tooltip="Ссылка на текущий документ" w:history="1">
        <w:r w:rsidRPr="00517ECF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517ECF">
        <w:rPr>
          <w:rFonts w:eastAsia="Times New Roman"/>
          <w:sz w:val="24"/>
          <w:szCs w:val="24"/>
        </w:rPr>
        <w:t>1 к 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Планируемый объем финансирования Программы в 2019-2022 годах за счет всех источников составит </w:t>
      </w:r>
      <w:r w:rsidR="00F816F9">
        <w:rPr>
          <w:rFonts w:ascii="Arial" w:hAnsi="Arial" w:cs="Arial"/>
          <w:sz w:val="24"/>
          <w:szCs w:val="24"/>
        </w:rPr>
        <w:t>2364,0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 w:rsidR="00F816F9">
        <w:rPr>
          <w:rFonts w:ascii="Arial" w:hAnsi="Arial" w:cs="Arial"/>
          <w:sz w:val="24"/>
          <w:szCs w:val="24"/>
        </w:rPr>
        <w:t>2047,22 тыс.</w:t>
      </w:r>
      <w:r w:rsidRPr="00517ECF">
        <w:rPr>
          <w:rFonts w:ascii="Arial" w:hAnsi="Arial" w:cs="Arial"/>
          <w:sz w:val="24"/>
          <w:szCs w:val="24"/>
        </w:rPr>
        <w:t xml:space="preserve"> руб.,  за счет средств местного бюджета – </w:t>
      </w:r>
      <w:r w:rsidR="00F816F9">
        <w:rPr>
          <w:rFonts w:ascii="Arial" w:hAnsi="Arial" w:cs="Arial"/>
          <w:sz w:val="24"/>
          <w:szCs w:val="24"/>
        </w:rPr>
        <w:t>316,</w:t>
      </w:r>
      <w:r w:rsidR="000A78A1">
        <w:rPr>
          <w:rFonts w:ascii="Arial" w:hAnsi="Arial" w:cs="Arial"/>
          <w:sz w:val="24"/>
          <w:szCs w:val="24"/>
        </w:rPr>
        <w:t>78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уточняются при формировании  бюджета на соответствующий финансовый год исходя из возможностей  бюджета и затрат, необходимых для реализации Программы.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образований Иркутской области.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517ECF">
        <w:rPr>
          <w:rFonts w:ascii="Arial" w:hAnsi="Arial" w:cs="Arial"/>
          <w:sz w:val="24"/>
          <w:szCs w:val="24"/>
        </w:rPr>
        <w:br/>
        <w:t>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Реализация Программы к концу 2022 года позволит: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обеспечить гарантию сохранности жизни, здоровья и имущества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2) увеличить долю населения, обеспеченного питьевой водой, отвечающей требованиям по показателю удельного веса проб воды;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исключить в рамках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количество зарегистрированных больных кишечными инфекциями, связанных с антисанитарным заражением из водных источников.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4) снизить количество больных с болезнями органов пищеварения;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5) снизить количество больных среди населения со злокачественными образованиями.</w:t>
      </w:r>
    </w:p>
    <w:p w:rsidR="00182554" w:rsidRDefault="007277EA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 коммунального комплекса, а также </w:t>
      </w:r>
      <w:proofErr w:type="spellStart"/>
      <w:r w:rsidRPr="00517ECF">
        <w:rPr>
          <w:rFonts w:ascii="Arial" w:hAnsi="Arial" w:cs="Arial"/>
          <w:sz w:val="24"/>
          <w:szCs w:val="24"/>
        </w:rPr>
        <w:t>повышениеинвестиционной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активности инвесторов, что приведет к увеличению финансовой устойчивости указанных организаций.</w:t>
      </w: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P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lastRenderedPageBreak/>
        <w:t xml:space="preserve">Приложение № 1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F64CC5">
        <w:rPr>
          <w:rFonts w:ascii="Courier New" w:hAnsi="Courier New" w:cs="Courier New"/>
        </w:rPr>
        <w:t>26</w:t>
      </w:r>
      <w:r>
        <w:rPr>
          <w:rFonts w:ascii="Courier New" w:hAnsi="Courier New" w:cs="Courier New"/>
        </w:rPr>
        <w:t>.0</w:t>
      </w:r>
      <w:r w:rsidR="00F64CC5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.2019 г. № </w:t>
      </w:r>
      <w:r w:rsidR="00F64CC5">
        <w:rPr>
          <w:rFonts w:ascii="Courier New" w:hAnsi="Courier New" w:cs="Courier New"/>
        </w:rPr>
        <w:t>43</w:t>
      </w:r>
    </w:p>
    <w:p w:rsidR="007277EA" w:rsidRDefault="007277EA" w:rsidP="007277EA">
      <w:pPr>
        <w:jc w:val="center"/>
        <w:rPr>
          <w:rFonts w:ascii="Arial" w:hAnsi="Arial" w:cs="Arial"/>
          <w:sz w:val="24"/>
          <w:szCs w:val="24"/>
        </w:rPr>
      </w:pPr>
    </w:p>
    <w:p w:rsidR="007277EA" w:rsidRPr="00DF197E" w:rsidRDefault="007277EA" w:rsidP="007277EA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Основные  мероприятия муниципальной программы «Чистая вода в </w:t>
      </w:r>
      <w:r>
        <w:rPr>
          <w:rFonts w:ascii="Arial" w:hAnsi="Arial" w:cs="Arial"/>
          <w:sz w:val="24"/>
          <w:szCs w:val="24"/>
        </w:rPr>
        <w:t>муниципальном образовании</w:t>
      </w:r>
      <w:r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2019-2022</w:t>
      </w:r>
      <w:r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Layout w:type="fixed"/>
        <w:tblLook w:val="04A0"/>
      </w:tblPr>
      <w:tblGrid>
        <w:gridCol w:w="534"/>
        <w:gridCol w:w="1425"/>
        <w:gridCol w:w="2118"/>
        <w:gridCol w:w="851"/>
        <w:gridCol w:w="1117"/>
        <w:gridCol w:w="1415"/>
        <w:gridCol w:w="1295"/>
        <w:gridCol w:w="816"/>
      </w:tblGrid>
      <w:tr w:rsidR="007277EA" w:rsidRPr="00DF197E" w:rsidTr="00F64CC5">
        <w:tc>
          <w:tcPr>
            <w:tcW w:w="534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25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118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6" w:type="dxa"/>
            <w:gridSpan w:val="3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7277EA" w:rsidRPr="00DF197E" w:rsidTr="00F64CC5">
        <w:tc>
          <w:tcPr>
            <w:tcW w:w="534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8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41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29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7277EA" w:rsidRPr="00DF197E" w:rsidTr="007F0495">
        <w:trPr>
          <w:trHeight w:val="125"/>
        </w:trPr>
        <w:tc>
          <w:tcPr>
            <w:tcW w:w="534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7F0495" w:rsidRPr="00DF197E" w:rsidTr="00F64CC5">
        <w:trPr>
          <w:trHeight w:val="125"/>
        </w:trPr>
        <w:tc>
          <w:tcPr>
            <w:tcW w:w="534" w:type="dxa"/>
          </w:tcPr>
          <w:p w:rsidR="007F0495" w:rsidRPr="00E313F2" w:rsidRDefault="007F0495" w:rsidP="00EB2E5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142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118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1. Утепление здания водокачки расположенного по адресу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д.Молой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851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313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7F0495">
        <w:trPr>
          <w:trHeight w:val="3146"/>
        </w:trPr>
        <w:tc>
          <w:tcPr>
            <w:tcW w:w="534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277EA" w:rsidRPr="00E313F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Приобретение специализированной техники для водоснабжения населения, цистерна для перевозки пищевых жидкостей на шасси автомобиля </w:t>
            </w:r>
            <w:r w:rsidRPr="00F816F9">
              <w:rPr>
                <w:rFonts w:ascii="Courier New" w:hAnsi="Courier New" w:cs="Courier New"/>
                <w:sz w:val="22"/>
                <w:szCs w:val="22"/>
              </w:rPr>
              <w:t>ГАЗ-33098.</w:t>
            </w:r>
          </w:p>
        </w:tc>
        <w:tc>
          <w:tcPr>
            <w:tcW w:w="851" w:type="dxa"/>
          </w:tcPr>
          <w:p w:rsidR="007277EA" w:rsidRPr="00E313F2" w:rsidRDefault="007277EA" w:rsidP="007F04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7F0495" w:rsidRPr="00F816F9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117" w:type="dxa"/>
          </w:tcPr>
          <w:p w:rsidR="007277EA" w:rsidRPr="00E313F2" w:rsidRDefault="00F816F9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2089,0</w:t>
            </w:r>
          </w:p>
        </w:tc>
        <w:tc>
          <w:tcPr>
            <w:tcW w:w="1415" w:type="dxa"/>
          </w:tcPr>
          <w:p w:rsidR="007277EA" w:rsidRPr="00E313F2" w:rsidRDefault="00F816F9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41,78</w:t>
            </w:r>
          </w:p>
        </w:tc>
        <w:tc>
          <w:tcPr>
            <w:tcW w:w="1295" w:type="dxa"/>
          </w:tcPr>
          <w:p w:rsidR="007277EA" w:rsidRPr="00E313F2" w:rsidRDefault="00F816F9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2047,22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495" w:rsidRPr="00DF197E" w:rsidTr="00F64CC5">
        <w:trPr>
          <w:trHeight w:val="94"/>
        </w:trPr>
        <w:tc>
          <w:tcPr>
            <w:tcW w:w="534" w:type="dxa"/>
          </w:tcPr>
          <w:p w:rsidR="007F0495" w:rsidRDefault="007F0495" w:rsidP="00EB2E5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142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118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1.Утепление и ремонт скважины (здания) по ул.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851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F64CC5">
        <w:tc>
          <w:tcPr>
            <w:tcW w:w="534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277EA" w:rsidRPr="00E313F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1.Строительство нового здания водокачки по ул. Молодежная, 9</w:t>
            </w:r>
          </w:p>
        </w:tc>
        <w:tc>
          <w:tcPr>
            <w:tcW w:w="851" w:type="dxa"/>
          </w:tcPr>
          <w:p w:rsidR="007277EA" w:rsidRPr="00E313F2" w:rsidRDefault="007277EA" w:rsidP="007F04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7F049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F64CC5">
        <w:tc>
          <w:tcPr>
            <w:tcW w:w="534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17" w:type="dxa"/>
          </w:tcPr>
          <w:p w:rsidR="007277EA" w:rsidRPr="00F816F9" w:rsidRDefault="00F816F9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b/>
                <w:sz w:val="22"/>
                <w:szCs w:val="22"/>
              </w:rPr>
              <w:t>2364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415" w:type="dxa"/>
          </w:tcPr>
          <w:p w:rsidR="007277EA" w:rsidRPr="00F816F9" w:rsidRDefault="00F816F9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b/>
                <w:sz w:val="22"/>
                <w:szCs w:val="22"/>
              </w:rPr>
              <w:t>316,78</w:t>
            </w:r>
          </w:p>
        </w:tc>
        <w:tc>
          <w:tcPr>
            <w:tcW w:w="1295" w:type="dxa"/>
          </w:tcPr>
          <w:p w:rsidR="007277EA" w:rsidRPr="00F816F9" w:rsidRDefault="00F816F9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b/>
                <w:sz w:val="22"/>
                <w:szCs w:val="22"/>
              </w:rPr>
              <w:t>2047,22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277EA" w:rsidRPr="00E36247" w:rsidRDefault="007277EA" w:rsidP="007277EA"/>
    <w:p w:rsidR="007277EA" w:rsidRDefault="007277EA" w:rsidP="007277EA"/>
    <w:p w:rsidR="00E54147" w:rsidRDefault="00E54147"/>
    <w:sectPr w:rsidR="00E54147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characterSpacingControl w:val="doNotCompress"/>
  <w:compat>
    <w:useFELayout/>
  </w:compat>
  <w:rsids>
    <w:rsidRoot w:val="007277EA"/>
    <w:rsid w:val="000A78A1"/>
    <w:rsid w:val="00182554"/>
    <w:rsid w:val="007277EA"/>
    <w:rsid w:val="007F0495"/>
    <w:rsid w:val="00AF68B4"/>
    <w:rsid w:val="00E54147"/>
    <w:rsid w:val="00F64CC5"/>
    <w:rsid w:val="00F81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2344</TotalTime>
  <Pages>9</Pages>
  <Words>3139</Words>
  <Characters>17895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</dc:creator>
  <cp:keywords/>
  <dc:description/>
  <cp:lastModifiedBy>Spark</cp:lastModifiedBy>
  <cp:revision>6</cp:revision>
  <dcterms:created xsi:type="dcterms:W3CDTF">2019-08-24T10:41:00Z</dcterms:created>
  <dcterms:modified xsi:type="dcterms:W3CDTF">2019-08-26T01:50:00Z</dcterms:modified>
</cp:coreProperties>
</file>