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D1" w:rsidRPr="006C74D1" w:rsidRDefault="006C74D1" w:rsidP="006C74D1">
      <w:pPr>
        <w:autoSpaceDE w:val="0"/>
        <w:autoSpaceDN w:val="0"/>
        <w:adjustRightInd w:val="0"/>
        <w:spacing w:after="0" w:line="240" w:lineRule="auto"/>
        <w:jc w:val="right"/>
        <w:outlineLvl w:val="0"/>
        <w:rPr>
          <w:rFonts w:ascii="Courier New" w:eastAsia="Times New Roman" w:hAnsi="Courier New" w:cs="Courier New"/>
          <w:bCs/>
          <w:sz w:val="24"/>
          <w:szCs w:val="24"/>
          <w:lang w:eastAsia="ru-RU"/>
        </w:rPr>
      </w:pPr>
      <w:r w:rsidRPr="006C74D1">
        <w:rPr>
          <w:rFonts w:ascii="Courier New" w:eastAsia="Times New Roman" w:hAnsi="Courier New" w:cs="Courier New"/>
          <w:bCs/>
          <w:sz w:val="24"/>
          <w:szCs w:val="24"/>
          <w:lang w:eastAsia="ru-RU"/>
        </w:rPr>
        <w:t>Утверждены</w:t>
      </w:r>
    </w:p>
    <w:p w:rsidR="006C74D1" w:rsidRPr="006C74D1" w:rsidRDefault="006C74D1" w:rsidP="006C74D1">
      <w:pPr>
        <w:autoSpaceDE w:val="0"/>
        <w:autoSpaceDN w:val="0"/>
        <w:adjustRightInd w:val="0"/>
        <w:spacing w:after="0" w:line="240" w:lineRule="auto"/>
        <w:jc w:val="right"/>
        <w:rPr>
          <w:rFonts w:ascii="Courier New" w:eastAsia="Times New Roman" w:hAnsi="Courier New" w:cs="Courier New"/>
          <w:bCs/>
          <w:sz w:val="24"/>
          <w:szCs w:val="24"/>
          <w:lang w:eastAsia="ru-RU"/>
        </w:rPr>
      </w:pPr>
      <w:r w:rsidRPr="006C74D1">
        <w:rPr>
          <w:rFonts w:ascii="Courier New" w:eastAsia="Times New Roman" w:hAnsi="Courier New" w:cs="Courier New"/>
          <w:bCs/>
          <w:sz w:val="24"/>
          <w:szCs w:val="24"/>
          <w:lang w:eastAsia="ru-RU"/>
        </w:rPr>
        <w:t>решением Думы МО «</w:t>
      </w:r>
      <w:proofErr w:type="spellStart"/>
      <w:r w:rsidRPr="006C74D1">
        <w:rPr>
          <w:rFonts w:ascii="Courier New" w:eastAsia="Times New Roman" w:hAnsi="Courier New" w:cs="Courier New"/>
          <w:bCs/>
          <w:sz w:val="24"/>
          <w:szCs w:val="24"/>
          <w:lang w:eastAsia="ru-RU"/>
        </w:rPr>
        <w:t>Гаханы</w:t>
      </w:r>
      <w:proofErr w:type="spellEnd"/>
      <w:r w:rsidRPr="006C74D1">
        <w:rPr>
          <w:rFonts w:ascii="Courier New" w:eastAsia="Times New Roman" w:hAnsi="Courier New" w:cs="Courier New"/>
          <w:bCs/>
          <w:sz w:val="24"/>
          <w:szCs w:val="24"/>
          <w:lang w:eastAsia="ru-RU"/>
        </w:rPr>
        <w:t>»</w:t>
      </w:r>
    </w:p>
    <w:p w:rsidR="006C74D1" w:rsidRPr="006C74D1" w:rsidRDefault="006C74D1" w:rsidP="006C74D1">
      <w:pPr>
        <w:autoSpaceDE w:val="0"/>
        <w:autoSpaceDN w:val="0"/>
        <w:adjustRightInd w:val="0"/>
        <w:spacing w:after="0" w:line="240" w:lineRule="auto"/>
        <w:jc w:val="right"/>
        <w:rPr>
          <w:rFonts w:ascii="Courier New" w:eastAsia="Times New Roman" w:hAnsi="Courier New" w:cs="Courier New"/>
          <w:bCs/>
          <w:sz w:val="24"/>
          <w:szCs w:val="24"/>
          <w:lang w:eastAsia="ru-RU"/>
        </w:rPr>
      </w:pPr>
      <w:r w:rsidRPr="006C74D1">
        <w:rPr>
          <w:rFonts w:ascii="Courier New" w:eastAsia="Times New Roman" w:hAnsi="Courier New" w:cs="Courier New"/>
          <w:bCs/>
          <w:sz w:val="24"/>
          <w:szCs w:val="24"/>
          <w:lang w:eastAsia="ru-RU"/>
        </w:rPr>
        <w:t>от 22.11. 2016 г. N 11</w:t>
      </w:r>
    </w:p>
    <w:p w:rsidR="006C74D1" w:rsidRPr="006C74D1" w:rsidRDefault="006C74D1" w:rsidP="006C74D1">
      <w:pPr>
        <w:spacing w:after="0" w:line="240" w:lineRule="auto"/>
        <w:rPr>
          <w:rFonts w:ascii="Arial" w:eastAsia="Times New Roman" w:hAnsi="Arial" w:cs="Arial"/>
          <w:sz w:val="20"/>
          <w:szCs w:val="20"/>
        </w:rPr>
      </w:pPr>
    </w:p>
    <w:p w:rsidR="006C74D1" w:rsidRPr="006C74D1" w:rsidRDefault="006C74D1" w:rsidP="006C74D1">
      <w:pPr>
        <w:spacing w:after="0" w:line="240" w:lineRule="auto"/>
        <w:jc w:val="right"/>
        <w:rPr>
          <w:rFonts w:ascii="Times New Roman" w:eastAsia="Times New Roman" w:hAnsi="Times New Roman" w:cs="Times New Roman"/>
          <w:sz w:val="24"/>
          <w:szCs w:val="20"/>
        </w:rPr>
      </w:pPr>
    </w:p>
    <w:p w:rsidR="006C74D1" w:rsidRPr="006C74D1" w:rsidRDefault="006C74D1" w:rsidP="006C74D1">
      <w:pPr>
        <w:spacing w:after="0" w:line="240" w:lineRule="auto"/>
        <w:rPr>
          <w:rFonts w:ascii="Times New Roman" w:eastAsia="Times New Roman" w:hAnsi="Times New Roman" w:cs="Times New Roman"/>
          <w:sz w:val="24"/>
          <w:szCs w:val="20"/>
        </w:rPr>
      </w:pPr>
    </w:p>
    <w:p w:rsidR="006C74D1" w:rsidRPr="006C74D1" w:rsidRDefault="006C74D1" w:rsidP="006C74D1">
      <w:pPr>
        <w:spacing w:after="0" w:line="240" w:lineRule="auto"/>
        <w:rPr>
          <w:rFonts w:ascii="Times New Roman" w:eastAsia="Times New Roman" w:hAnsi="Times New Roman" w:cs="Times New Roman"/>
          <w:sz w:val="24"/>
          <w:szCs w:val="20"/>
        </w:rPr>
      </w:pPr>
    </w:p>
    <w:tbl>
      <w:tblPr>
        <w:tblW w:w="9873" w:type="dxa"/>
        <w:tblInd w:w="-45" w:type="dxa"/>
        <w:tblLayout w:type="fixed"/>
        <w:tblLook w:val="0000" w:firstRow="0" w:lastRow="0" w:firstColumn="0" w:lastColumn="0" w:noHBand="0" w:noVBand="0"/>
      </w:tblPr>
      <w:tblGrid>
        <w:gridCol w:w="9873"/>
      </w:tblGrid>
      <w:tr w:rsidR="006C74D1" w:rsidRPr="006C74D1" w:rsidTr="00040FDA">
        <w:trPr>
          <w:trHeight w:val="3208"/>
        </w:trPr>
        <w:tc>
          <w:tcPr>
            <w:tcW w:w="9873" w:type="dxa"/>
            <w:vAlign w:val="center"/>
          </w:tcPr>
          <w:p w:rsidR="006C74D1" w:rsidRPr="006C74D1" w:rsidRDefault="006C74D1" w:rsidP="006C74D1">
            <w:pPr>
              <w:suppressAutoHyphens/>
              <w:snapToGrid w:val="0"/>
              <w:spacing w:after="0" w:line="240" w:lineRule="auto"/>
              <w:jc w:val="center"/>
              <w:rPr>
                <w:rFonts w:ascii="Arial" w:eastAsia="Calibri" w:hAnsi="Arial" w:cs="Arial"/>
                <w:b/>
                <w:sz w:val="30"/>
                <w:szCs w:val="30"/>
                <w:lang w:eastAsia="ar-SA"/>
              </w:rPr>
            </w:pPr>
            <w:r w:rsidRPr="006C74D1">
              <w:rPr>
                <w:rFonts w:ascii="Arial" w:eastAsia="Times New Roman" w:hAnsi="Arial" w:cs="Arial"/>
                <w:b/>
                <w:sz w:val="30"/>
                <w:szCs w:val="30"/>
                <w:lang w:eastAsia="ru-RU"/>
              </w:rPr>
              <w:t>МЕСТНЫЕ НОРМАТИВЫ ГРАДОСТРОИТЕЛЬНОГО ПРОЕКТИРОВАНИЯ МУНИЦИПАЛЬНОГО ОБРАЗОВАНИЯ «ГАХАНЫ»</w:t>
            </w:r>
          </w:p>
        </w:tc>
      </w:tr>
    </w:tbl>
    <w:p w:rsidR="006C74D1" w:rsidRPr="006C74D1" w:rsidRDefault="006C74D1" w:rsidP="006C74D1">
      <w:pPr>
        <w:spacing w:after="0" w:line="240" w:lineRule="auto"/>
        <w:rPr>
          <w:rFonts w:ascii="Times New Roman" w:eastAsia="Calibri" w:hAnsi="Times New Roman" w:cs="Times New Roman"/>
          <w:sz w:val="20"/>
          <w:szCs w:val="20"/>
          <w:lang w:eastAsia="ar-SA"/>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spacing w:after="0" w:line="240" w:lineRule="auto"/>
        <w:rPr>
          <w:rFonts w:ascii="Times New Roman" w:eastAsia="Times New Roman" w:hAnsi="Times New Roman" w:cs="Times New Roman"/>
          <w:sz w:val="20"/>
          <w:szCs w:val="20"/>
        </w:rPr>
      </w:pPr>
    </w:p>
    <w:p w:rsidR="006C74D1" w:rsidRPr="006C74D1" w:rsidRDefault="006C74D1" w:rsidP="006C74D1">
      <w:pPr>
        <w:pageBreakBefore/>
        <w:tabs>
          <w:tab w:val="left" w:pos="6480"/>
        </w:tabs>
        <w:spacing w:after="0" w:line="240" w:lineRule="auto"/>
        <w:jc w:val="right"/>
        <w:outlineLvl w:val="0"/>
        <w:rPr>
          <w:rFonts w:ascii="Arial" w:eastAsia="Times New Roman" w:hAnsi="Arial" w:cs="Arial"/>
        </w:rPr>
      </w:pPr>
      <w:r w:rsidRPr="006C74D1">
        <w:rPr>
          <w:rFonts w:ascii="Courier New" w:eastAsia="Times New Roman" w:hAnsi="Courier New" w:cs="Courier New"/>
        </w:rPr>
        <w:lastRenderedPageBreak/>
        <w:t xml:space="preserve">                                                                                   </w:t>
      </w:r>
    </w:p>
    <w:p w:rsidR="006C74D1" w:rsidRPr="006C74D1" w:rsidRDefault="006C74D1" w:rsidP="006C74D1">
      <w:pPr>
        <w:spacing w:after="0" w:line="240" w:lineRule="auto"/>
        <w:jc w:val="center"/>
        <w:rPr>
          <w:rFonts w:ascii="Times New Roman" w:eastAsia="Times New Roman" w:hAnsi="Times New Roman" w:cs="Times New Roman"/>
          <w:b/>
          <w:sz w:val="28"/>
          <w:szCs w:val="28"/>
        </w:rPr>
      </w:pPr>
      <w:r w:rsidRPr="006C74D1">
        <w:rPr>
          <w:rFonts w:ascii="Times New Roman" w:eastAsia="Times New Roman" w:hAnsi="Times New Roman" w:cs="Times New Roman"/>
          <w:b/>
          <w:sz w:val="28"/>
          <w:szCs w:val="28"/>
        </w:rPr>
        <w:t>Содержание</w:t>
      </w:r>
    </w:p>
    <w:p w:rsidR="006C74D1" w:rsidRPr="006C74D1" w:rsidRDefault="006C74D1" w:rsidP="006C74D1">
      <w:pPr>
        <w:spacing w:after="0" w:line="240" w:lineRule="auto"/>
        <w:jc w:val="center"/>
        <w:rPr>
          <w:rFonts w:ascii="Times New Roman" w:eastAsia="Times New Roman" w:hAnsi="Times New Roman" w:cs="Times New Roman"/>
          <w:b/>
          <w:sz w:val="20"/>
          <w:szCs w:val="20"/>
        </w:rPr>
      </w:pPr>
    </w:p>
    <w:tbl>
      <w:tblPr>
        <w:tblOverlap w:val="never"/>
        <w:tblW w:w="1025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848"/>
        <w:gridCol w:w="5656"/>
        <w:gridCol w:w="1749"/>
      </w:tblGrid>
      <w:tr w:rsidR="006C74D1" w:rsidRPr="006C74D1" w:rsidTr="00040FDA">
        <w:trPr>
          <w:trHeight w:hRule="exact" w:val="907"/>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4"/>
                <w:szCs w:val="24"/>
                <w:lang w:eastAsia="ru-RU"/>
              </w:rPr>
            </w:pPr>
            <w:r w:rsidRPr="006C74D1">
              <w:rPr>
                <w:rFonts w:ascii="Times New Roman" w:eastAsia="Times New Roman" w:hAnsi="Times New Roman" w:cs="Times New Roman"/>
                <w:b/>
                <w:sz w:val="24"/>
                <w:szCs w:val="24"/>
                <w:lang w:eastAsia="ru-RU"/>
              </w:rPr>
              <w:t>Обозначение</w:t>
            </w: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4"/>
                <w:szCs w:val="24"/>
                <w:lang w:eastAsia="ru-RU"/>
              </w:rPr>
            </w:pPr>
            <w:r w:rsidRPr="006C74D1">
              <w:rPr>
                <w:rFonts w:ascii="Times New Roman" w:eastAsia="Times New Roman" w:hAnsi="Times New Roman" w:cs="Times New Roman"/>
                <w:b/>
                <w:sz w:val="24"/>
                <w:szCs w:val="24"/>
                <w:lang w:eastAsia="ru-RU"/>
              </w:rPr>
              <w:t>Наименование</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4"/>
                <w:szCs w:val="24"/>
                <w:lang w:eastAsia="ru-RU"/>
              </w:rPr>
            </w:pPr>
            <w:r w:rsidRPr="006C74D1">
              <w:rPr>
                <w:rFonts w:ascii="Times New Roman" w:eastAsia="Times New Roman" w:hAnsi="Times New Roman" w:cs="Times New Roman"/>
                <w:b/>
                <w:sz w:val="24"/>
                <w:szCs w:val="24"/>
                <w:lang w:eastAsia="ru-RU"/>
              </w:rPr>
              <w:t>Примечание</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0"/>
                <w:szCs w:val="20"/>
              </w:rPr>
            </w:pPr>
            <w:r w:rsidRPr="006C74D1">
              <w:rPr>
                <w:rFonts w:ascii="Times New Roman" w:eastAsia="Times New Roman" w:hAnsi="Times New Roman" w:cs="Times New Roman"/>
                <w:sz w:val="20"/>
                <w:szCs w:val="20"/>
              </w:rPr>
              <w:t>064-16-МНГП-ОЧ-К1-СП</w:t>
            </w: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rPr>
                <w:rFonts w:ascii="Times New Roman" w:eastAsia="Times New Roman" w:hAnsi="Times New Roman" w:cs="Times New Roman"/>
                <w:b/>
                <w:bCs/>
                <w:iCs/>
                <w:sz w:val="20"/>
                <w:szCs w:val="20"/>
              </w:rPr>
            </w:pPr>
            <w:r w:rsidRPr="006C74D1">
              <w:rPr>
                <w:rFonts w:ascii="Times New Roman" w:eastAsia="Times New Roman" w:hAnsi="Times New Roman" w:cs="Times New Roman"/>
                <w:b/>
                <w:bCs/>
                <w:iCs/>
                <w:sz w:val="20"/>
                <w:szCs w:val="20"/>
              </w:rPr>
              <w:t>Состав проектной документации</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2</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0"/>
                <w:szCs w:val="20"/>
              </w:rPr>
            </w:pPr>
            <w:r w:rsidRPr="006C74D1">
              <w:rPr>
                <w:rFonts w:ascii="Times New Roman" w:eastAsia="Times New Roman" w:hAnsi="Times New Roman" w:cs="Times New Roman"/>
                <w:sz w:val="20"/>
                <w:szCs w:val="20"/>
              </w:rPr>
              <w:t>064-16-МНГП-ОЧ-К1-СК</w:t>
            </w: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tLeast"/>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Состав авторского коллектива</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3</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4"/>
                <w:szCs w:val="24"/>
                <w:lang w:eastAsia="ru-RU"/>
              </w:rPr>
            </w:pPr>
            <w:r w:rsidRPr="006C74D1">
              <w:rPr>
                <w:rFonts w:ascii="Times New Roman" w:eastAsia="Times New Roman" w:hAnsi="Times New Roman" w:cs="Times New Roman"/>
                <w:sz w:val="24"/>
                <w:szCs w:val="24"/>
                <w:lang w:eastAsia="ru-RU"/>
              </w:rPr>
              <w:t>064-16-МНГП-ОЧ-К1-Т</w:t>
            </w: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tLeast"/>
              <w:rPr>
                <w:rFonts w:ascii="Times New Roman" w:eastAsia="Times New Roman" w:hAnsi="Times New Roman" w:cs="Times New Roman"/>
                <w:b/>
                <w:sz w:val="20"/>
                <w:szCs w:val="20"/>
                <w:highlight w:val="yellow"/>
              </w:rPr>
            </w:pPr>
            <w:r w:rsidRPr="006C74D1">
              <w:rPr>
                <w:rFonts w:ascii="Times New Roman" w:eastAsia="Times New Roman" w:hAnsi="Times New Roman" w:cs="Times New Roman"/>
                <w:b/>
                <w:sz w:val="20"/>
                <w:szCs w:val="20"/>
              </w:rPr>
              <w:t>Раздел 1. Расчетные показатели местных нормативов градостроительного проектирования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4</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284"/>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1.1 Муниципальный жилой фонд</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4</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284"/>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1.2 Учреждения и предприятия обслуживания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4</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1.2.1 Объекты физкультуры и массового спорта</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4</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1.2.2 Зоны массового кратковременного отдыха</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5</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1.2.3 Объекты культуры и досуга</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5</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1.2.4 Объекты торговли</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6</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1.2.5 Объекты ритуальных услуг и места захоронения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6</w:t>
            </w:r>
          </w:p>
        </w:tc>
      </w:tr>
      <w:tr w:rsidR="006C74D1" w:rsidRPr="006C74D1" w:rsidTr="00040FDA">
        <w:trPr>
          <w:trHeight w:val="495"/>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284"/>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1.3 Озелененные территории общего пользования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6</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284"/>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1.4 Проходы (проезды) к водным объектам общего пользования и их береговым полосам</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6</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284"/>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1.5 Транспорт</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7</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1.5.1 Автомобильные дороги местного значения в границах населенных пунктов</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7</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1.5.2 Сеть общественного транспорта</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7</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1.5.3 Сооружения и устройства для хранения транспортных средств</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7</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284"/>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1.6 Инженерное обеспечение</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8</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highlight w:val="yellow"/>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1.6.1 Объекты водоснабжения и бытовой канализации</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8</w:t>
            </w:r>
          </w:p>
        </w:tc>
      </w:tr>
      <w:tr w:rsidR="006C74D1" w:rsidRPr="006C74D1" w:rsidTr="00040FDA">
        <w:trPr>
          <w:trHeight w:val="328"/>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1.6.2 Объекты теплоснабжения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8</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1.6.3 Объекты электроснабжения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9</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i/>
                <w:sz w:val="20"/>
                <w:szCs w:val="20"/>
              </w:rPr>
            </w:pPr>
            <w:r w:rsidRPr="006C74D1">
              <w:rPr>
                <w:rFonts w:ascii="Times New Roman" w:eastAsia="Times New Roman" w:hAnsi="Times New Roman" w:cs="Times New Roman"/>
                <w:i/>
                <w:sz w:val="20"/>
                <w:szCs w:val="20"/>
              </w:rPr>
              <w:t>1.6.4 Объекты, предназначенные для сбора твердых коммунальных отходов</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9</w:t>
            </w:r>
          </w:p>
        </w:tc>
      </w:tr>
      <w:tr w:rsidR="006C74D1" w:rsidRPr="006C74D1" w:rsidTr="00040FDA">
        <w:trPr>
          <w:trHeight w:val="391"/>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both"/>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Приложения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10</w:t>
            </w:r>
          </w:p>
        </w:tc>
      </w:tr>
      <w:tr w:rsidR="006C74D1" w:rsidRPr="006C74D1" w:rsidTr="00040FDA">
        <w:trPr>
          <w:trHeight w:val="454"/>
        </w:trPr>
        <w:tc>
          <w:tcPr>
            <w:tcW w:w="2848"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p>
        </w:tc>
        <w:tc>
          <w:tcPr>
            <w:tcW w:w="5656"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ind w:firstLine="567"/>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 Термины и определения</w:t>
            </w:r>
          </w:p>
        </w:tc>
        <w:tc>
          <w:tcPr>
            <w:tcW w:w="1749" w:type="dxa"/>
            <w:tcBorders>
              <w:top w:val="single" w:sz="4" w:space="0" w:color="auto"/>
              <w:left w:val="single" w:sz="4" w:space="0" w:color="auto"/>
              <w:bottom w:val="single" w:sz="4" w:space="0" w:color="auto"/>
              <w:right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11</w:t>
            </w:r>
          </w:p>
        </w:tc>
      </w:tr>
    </w:tbl>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after="0" w:line="240" w:lineRule="auto"/>
        <w:rPr>
          <w:rFonts w:ascii="Arial" w:eastAsia="Times New Roman" w:hAnsi="Arial" w:cs="Arial"/>
        </w:rPr>
      </w:pPr>
    </w:p>
    <w:p w:rsidR="006C74D1" w:rsidRPr="006C74D1" w:rsidRDefault="006C74D1" w:rsidP="006C74D1">
      <w:pPr>
        <w:spacing w:before="240" w:after="240" w:line="240" w:lineRule="auto"/>
        <w:ind w:firstLine="709"/>
        <w:rPr>
          <w:rFonts w:ascii="Times New Roman" w:eastAsia="Times New Roman" w:hAnsi="Times New Roman" w:cs="Times New Roman"/>
          <w:b/>
          <w:color w:val="000000"/>
          <w:sz w:val="28"/>
          <w:szCs w:val="28"/>
        </w:rPr>
      </w:pPr>
      <w:r w:rsidRPr="006C74D1">
        <w:rPr>
          <w:rFonts w:ascii="Times New Roman" w:eastAsia="Times New Roman" w:hAnsi="Times New Roman" w:cs="Times New Roman"/>
          <w:b/>
          <w:color w:val="000000"/>
          <w:sz w:val="28"/>
          <w:szCs w:val="28"/>
        </w:rPr>
        <w:t>Раздел 1. Общие сведения</w:t>
      </w:r>
    </w:p>
    <w:p w:rsidR="006C74D1" w:rsidRPr="006C74D1" w:rsidRDefault="006C74D1" w:rsidP="006C74D1">
      <w:pPr>
        <w:widowControl w:val="0"/>
        <w:tabs>
          <w:tab w:val="left" w:pos="1310"/>
        </w:tabs>
        <w:spacing w:before="120" w:after="120" w:line="360" w:lineRule="auto"/>
        <w:ind w:firstLine="709"/>
        <w:jc w:val="both"/>
        <w:rPr>
          <w:rFonts w:ascii="Times New Roman" w:eastAsia="Times New Roman" w:hAnsi="Times New Roman" w:cs="Times New Roman"/>
          <w:b/>
          <w:bCs/>
          <w:color w:val="000000"/>
          <w:sz w:val="24"/>
          <w:szCs w:val="24"/>
          <w:lang w:val="x-none" w:eastAsia="x-none"/>
        </w:rPr>
      </w:pPr>
      <w:r w:rsidRPr="006C74D1">
        <w:rPr>
          <w:rFonts w:ascii="Times New Roman" w:eastAsia="Times New Roman" w:hAnsi="Times New Roman" w:cs="Times New Roman"/>
          <w:b/>
          <w:bCs/>
          <w:color w:val="000000"/>
          <w:sz w:val="24"/>
          <w:szCs w:val="24"/>
          <w:lang w:val="x-none" w:eastAsia="x-none"/>
        </w:rPr>
        <w:t>1.1 Общая информация о муниципальном образовании «</w:t>
      </w:r>
      <w:proofErr w:type="spellStart"/>
      <w:r w:rsidRPr="006C74D1">
        <w:rPr>
          <w:rFonts w:ascii="Times New Roman" w:eastAsia="Times New Roman" w:hAnsi="Times New Roman" w:cs="Times New Roman"/>
          <w:b/>
          <w:bCs/>
          <w:color w:val="000000"/>
          <w:sz w:val="23"/>
          <w:szCs w:val="23"/>
          <w:lang w:val="x-none" w:eastAsia="x-none"/>
        </w:rPr>
        <w:t>Гаханы</w:t>
      </w:r>
      <w:proofErr w:type="spellEnd"/>
      <w:r w:rsidRPr="006C74D1">
        <w:rPr>
          <w:rFonts w:ascii="Times New Roman" w:eastAsia="Times New Roman" w:hAnsi="Times New Roman" w:cs="Times New Roman"/>
          <w:b/>
          <w:bCs/>
          <w:color w:val="000000"/>
          <w:sz w:val="24"/>
          <w:szCs w:val="24"/>
          <w:lang w:val="x-none" w:eastAsia="x-none"/>
        </w:rPr>
        <w:t>». Географическое положение. Административно-территориальное устройство. Положение в системе расселения.</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sz w:val="20"/>
          <w:szCs w:val="20"/>
        </w:rPr>
        <w:t>Муниципальное образование «</w:t>
      </w:r>
      <w:proofErr w:type="spellStart"/>
      <w:r w:rsidRPr="006C74D1">
        <w:rPr>
          <w:rFonts w:ascii="Times New Roman" w:eastAsia="Calibri" w:hAnsi="Times New Roman" w:cs="Times New Roman"/>
          <w:sz w:val="20"/>
          <w:szCs w:val="20"/>
        </w:rPr>
        <w:t>Гаханы</w:t>
      </w:r>
      <w:proofErr w:type="spellEnd"/>
      <w:r w:rsidRPr="006C74D1">
        <w:rPr>
          <w:rFonts w:ascii="Times New Roman" w:eastAsia="Calibri" w:hAnsi="Times New Roman" w:cs="Times New Roman"/>
          <w:sz w:val="20"/>
          <w:szCs w:val="20"/>
        </w:rPr>
        <w:t xml:space="preserve">» расположено в западной части территории </w:t>
      </w:r>
      <w:proofErr w:type="spellStart"/>
      <w:r w:rsidRPr="006C74D1">
        <w:rPr>
          <w:rFonts w:ascii="Times New Roman" w:eastAsia="Calibri" w:hAnsi="Times New Roman" w:cs="Times New Roman"/>
          <w:sz w:val="20"/>
          <w:szCs w:val="20"/>
        </w:rPr>
        <w:t>Баяндаевского</w:t>
      </w:r>
      <w:proofErr w:type="spellEnd"/>
      <w:r w:rsidRPr="006C74D1">
        <w:rPr>
          <w:rFonts w:ascii="Times New Roman" w:eastAsia="Calibri" w:hAnsi="Times New Roman" w:cs="Times New Roman"/>
          <w:sz w:val="20"/>
          <w:szCs w:val="20"/>
        </w:rPr>
        <w:t xml:space="preserve"> района Усть-Ордынского Бурятского округа Иркутской области. Оно граничит с юго-востока с муниципальным образованием «</w:t>
      </w:r>
      <w:proofErr w:type="spellStart"/>
      <w:r w:rsidRPr="006C74D1">
        <w:rPr>
          <w:rFonts w:ascii="Times New Roman" w:eastAsia="Calibri" w:hAnsi="Times New Roman" w:cs="Times New Roman"/>
          <w:sz w:val="20"/>
          <w:szCs w:val="20"/>
        </w:rPr>
        <w:t>Люры</w:t>
      </w:r>
      <w:proofErr w:type="spellEnd"/>
      <w:r w:rsidRPr="006C74D1">
        <w:rPr>
          <w:rFonts w:ascii="Times New Roman" w:eastAsia="Calibri" w:hAnsi="Times New Roman" w:cs="Times New Roman"/>
          <w:sz w:val="20"/>
          <w:szCs w:val="20"/>
        </w:rPr>
        <w:t>», с северо-запада и юго-запада - с муниципальным образованием «Ользоны» с северо-востока - с муниципальным образованием «</w:t>
      </w:r>
      <w:proofErr w:type="spellStart"/>
      <w:r w:rsidRPr="006C74D1">
        <w:rPr>
          <w:rFonts w:ascii="Times New Roman" w:eastAsia="Calibri" w:hAnsi="Times New Roman" w:cs="Times New Roman"/>
          <w:sz w:val="20"/>
          <w:szCs w:val="20"/>
        </w:rPr>
        <w:t>Нагалык</w:t>
      </w:r>
      <w:proofErr w:type="spellEnd"/>
      <w:r w:rsidRPr="006C74D1">
        <w:rPr>
          <w:rFonts w:ascii="Times New Roman" w:eastAsia="Calibri" w:hAnsi="Times New Roman" w:cs="Times New Roman"/>
          <w:sz w:val="20"/>
          <w:szCs w:val="20"/>
        </w:rPr>
        <w:t xml:space="preserve">», с юго-запада и северо-запада - с муниципальным образованием «Ользоны» (все - </w:t>
      </w:r>
      <w:proofErr w:type="spellStart"/>
      <w:r w:rsidRPr="006C74D1">
        <w:rPr>
          <w:rFonts w:ascii="Times New Roman" w:eastAsia="Calibri" w:hAnsi="Times New Roman" w:cs="Times New Roman"/>
          <w:sz w:val="20"/>
          <w:szCs w:val="20"/>
        </w:rPr>
        <w:t>Баяндаевского</w:t>
      </w:r>
      <w:proofErr w:type="spellEnd"/>
      <w:r w:rsidRPr="006C74D1">
        <w:rPr>
          <w:rFonts w:ascii="Times New Roman" w:eastAsia="Calibri" w:hAnsi="Times New Roman" w:cs="Times New Roman"/>
          <w:sz w:val="20"/>
          <w:szCs w:val="20"/>
        </w:rPr>
        <w:t xml:space="preserve"> муниципального района Усть-Ордынского Бурятского округа Иркутской области). </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Сельское поселение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xml:space="preserve">» расположено в южной части </w:t>
      </w:r>
      <w:hyperlink r:id="rId6" w:tooltip="Лено-Ангарское плато" w:history="1">
        <w:proofErr w:type="spellStart"/>
        <w:r w:rsidRPr="006C74D1">
          <w:rPr>
            <w:rFonts w:ascii="Times New Roman" w:eastAsia="Times New Roman" w:hAnsi="Times New Roman" w:cs="Times New Roman"/>
            <w:sz w:val="20"/>
            <w:szCs w:val="20"/>
          </w:rPr>
          <w:t>Лено</w:t>
        </w:r>
        <w:proofErr w:type="spellEnd"/>
        <w:r w:rsidRPr="006C74D1">
          <w:rPr>
            <w:rFonts w:ascii="Times New Roman" w:eastAsia="Times New Roman" w:hAnsi="Times New Roman" w:cs="Times New Roman"/>
            <w:sz w:val="20"/>
            <w:szCs w:val="20"/>
          </w:rPr>
          <w:t>-Ангарского плато</w:t>
        </w:r>
      </w:hyperlink>
      <w:r w:rsidRPr="006C74D1">
        <w:rPr>
          <w:rFonts w:ascii="Times New Roman" w:eastAsia="Times New Roman" w:hAnsi="Times New Roman" w:cs="Times New Roman"/>
          <w:sz w:val="20"/>
          <w:szCs w:val="20"/>
        </w:rPr>
        <w:t xml:space="preserve">. Рельеф местности спокойный, благоприятный для строительства. Его определяют водораздельные пространства и врезанные формы - пади, распадки. </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Выгоды транспортно-географического положения связаны с размещением на автомобильной дороге регионального значения Р-418 Иркутск-Усть-Ордынский-Жигалово с ответвлением Баяндай-Еланцы-Хужир, по которым осуществляется связь областного центра с побережьем пролива Малое Море и островом Ольхон</w:t>
      </w:r>
      <w:r w:rsidRPr="006C74D1">
        <w:rPr>
          <w:rFonts w:ascii="Times New Roman" w:eastAsia="Times New Roman" w:hAnsi="Times New Roman" w:cs="Times New Roman"/>
          <w:bCs/>
          <w:iCs/>
          <w:sz w:val="20"/>
          <w:szCs w:val="20"/>
        </w:rPr>
        <w:t xml:space="preserve"> на </w:t>
      </w:r>
      <w:r w:rsidRPr="006C74D1">
        <w:rPr>
          <w:rFonts w:ascii="Times New Roman" w:eastAsia="Times New Roman" w:hAnsi="Times New Roman" w:cs="Times New Roman"/>
          <w:sz w:val="20"/>
          <w:szCs w:val="20"/>
        </w:rPr>
        <w:t xml:space="preserve">озере Байкал, притягивающих многочисленных туристов и отдыхающих. Реализация выгод транспортно-географического положения осложняется удаленностью от ближайшего крупного города - областного центра, располагающего ближайшей железнодорожной станцией и международным аэропортом. </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Calibri" w:hAnsi="Times New Roman" w:cs="Times New Roman"/>
          <w:sz w:val="20"/>
          <w:szCs w:val="20"/>
        </w:rPr>
        <w:t>Муниципальное образование «</w:t>
      </w:r>
      <w:proofErr w:type="spellStart"/>
      <w:r w:rsidRPr="006C74D1">
        <w:rPr>
          <w:rFonts w:ascii="Times New Roman" w:eastAsia="Calibri" w:hAnsi="Times New Roman" w:cs="Times New Roman"/>
          <w:sz w:val="20"/>
          <w:szCs w:val="20"/>
        </w:rPr>
        <w:t>Гаханы</w:t>
      </w:r>
      <w:proofErr w:type="spellEnd"/>
      <w:r w:rsidRPr="006C74D1">
        <w:rPr>
          <w:rFonts w:ascii="Times New Roman" w:eastAsia="Calibri" w:hAnsi="Times New Roman" w:cs="Times New Roman"/>
          <w:sz w:val="20"/>
          <w:szCs w:val="20"/>
        </w:rPr>
        <w:t xml:space="preserve">» со статусом сельского поселения входит в состав </w:t>
      </w:r>
      <w:proofErr w:type="spellStart"/>
      <w:r w:rsidRPr="006C74D1">
        <w:rPr>
          <w:rFonts w:ascii="Times New Roman" w:eastAsia="Calibri" w:hAnsi="Times New Roman" w:cs="Times New Roman"/>
          <w:sz w:val="20"/>
          <w:szCs w:val="20"/>
        </w:rPr>
        <w:t>Баяндаевского</w:t>
      </w:r>
      <w:proofErr w:type="spellEnd"/>
      <w:r w:rsidRPr="006C74D1">
        <w:rPr>
          <w:rFonts w:ascii="Times New Roman" w:eastAsia="Calibri" w:hAnsi="Times New Roman" w:cs="Times New Roman"/>
          <w:sz w:val="20"/>
          <w:szCs w:val="20"/>
        </w:rPr>
        <w:t xml:space="preserve"> муниципального района </w:t>
      </w:r>
      <w:r w:rsidRPr="006C74D1">
        <w:rPr>
          <w:rFonts w:ascii="Times New Roman" w:eastAsia="Times New Roman" w:hAnsi="Times New Roman" w:cs="Times New Roman"/>
          <w:sz w:val="20"/>
          <w:szCs w:val="20"/>
        </w:rPr>
        <w:t xml:space="preserve">Усть-Ордынского Бурятского округа </w:t>
      </w:r>
      <w:r w:rsidRPr="006C74D1">
        <w:rPr>
          <w:rFonts w:ascii="Times New Roman" w:eastAsia="Calibri" w:hAnsi="Times New Roman" w:cs="Times New Roman"/>
          <w:sz w:val="20"/>
          <w:szCs w:val="20"/>
        </w:rPr>
        <w:t xml:space="preserve">Иркутской области в </w:t>
      </w:r>
      <w:proofErr w:type="spellStart"/>
      <w:proofErr w:type="gramStart"/>
      <w:r w:rsidRPr="006C74D1">
        <w:rPr>
          <w:rFonts w:ascii="Times New Roman" w:eastAsia="Times New Roman" w:hAnsi="Times New Roman" w:cs="Times New Roman"/>
          <w:sz w:val="20"/>
          <w:szCs w:val="20"/>
        </w:rPr>
        <w:t>в</w:t>
      </w:r>
      <w:proofErr w:type="spellEnd"/>
      <w:proofErr w:type="gramEnd"/>
      <w:r w:rsidRPr="006C74D1">
        <w:rPr>
          <w:rFonts w:ascii="Times New Roman" w:eastAsia="Times New Roman" w:hAnsi="Times New Roman" w:cs="Times New Roman"/>
          <w:sz w:val="20"/>
          <w:szCs w:val="20"/>
        </w:rPr>
        <w:t xml:space="preserve"> соответствии с законом Усть-Ордынского Бурятского автономного округа от 30.12.2004 г. № 67-ОЗ. «О статусе и границах муниципальных образований </w:t>
      </w:r>
      <w:proofErr w:type="spellStart"/>
      <w:r w:rsidRPr="006C74D1">
        <w:rPr>
          <w:rFonts w:ascii="Times New Roman" w:eastAsia="Times New Roman" w:hAnsi="Times New Roman" w:cs="Times New Roman"/>
          <w:sz w:val="20"/>
          <w:szCs w:val="20"/>
        </w:rPr>
        <w:t>Аларского</w:t>
      </w:r>
      <w:proofErr w:type="spellEnd"/>
      <w:r w:rsidRPr="006C74D1">
        <w:rPr>
          <w:rFonts w:ascii="Times New Roman" w:eastAsia="Times New Roman" w:hAnsi="Times New Roman" w:cs="Times New Roman"/>
          <w:sz w:val="20"/>
          <w:szCs w:val="20"/>
        </w:rPr>
        <w:t xml:space="preserve">, </w:t>
      </w:r>
      <w:proofErr w:type="spellStart"/>
      <w:r w:rsidRPr="006C74D1">
        <w:rPr>
          <w:rFonts w:ascii="Times New Roman" w:eastAsia="Times New Roman" w:hAnsi="Times New Roman" w:cs="Times New Roman"/>
          <w:sz w:val="20"/>
          <w:szCs w:val="20"/>
        </w:rPr>
        <w:t>Баяндаевского</w:t>
      </w:r>
      <w:proofErr w:type="spellEnd"/>
      <w:r w:rsidRPr="006C74D1">
        <w:rPr>
          <w:rFonts w:ascii="Times New Roman" w:eastAsia="Times New Roman" w:hAnsi="Times New Roman" w:cs="Times New Roman"/>
          <w:sz w:val="20"/>
          <w:szCs w:val="20"/>
        </w:rPr>
        <w:t xml:space="preserve">, </w:t>
      </w:r>
      <w:proofErr w:type="spellStart"/>
      <w:r w:rsidRPr="006C74D1">
        <w:rPr>
          <w:rFonts w:ascii="Times New Roman" w:eastAsia="Times New Roman" w:hAnsi="Times New Roman" w:cs="Times New Roman"/>
          <w:sz w:val="20"/>
          <w:szCs w:val="20"/>
        </w:rPr>
        <w:t>Боханского</w:t>
      </w:r>
      <w:proofErr w:type="spellEnd"/>
      <w:r w:rsidRPr="006C74D1">
        <w:rPr>
          <w:rFonts w:ascii="Times New Roman" w:eastAsia="Times New Roman" w:hAnsi="Times New Roman" w:cs="Times New Roman"/>
          <w:sz w:val="20"/>
          <w:szCs w:val="20"/>
        </w:rPr>
        <w:t xml:space="preserve">, </w:t>
      </w:r>
      <w:proofErr w:type="spellStart"/>
      <w:r w:rsidRPr="006C74D1">
        <w:rPr>
          <w:rFonts w:ascii="Times New Roman" w:eastAsia="Times New Roman" w:hAnsi="Times New Roman" w:cs="Times New Roman"/>
          <w:sz w:val="20"/>
          <w:szCs w:val="20"/>
        </w:rPr>
        <w:t>Нукутского</w:t>
      </w:r>
      <w:proofErr w:type="spellEnd"/>
      <w:r w:rsidRPr="006C74D1">
        <w:rPr>
          <w:rFonts w:ascii="Times New Roman" w:eastAsia="Times New Roman" w:hAnsi="Times New Roman" w:cs="Times New Roman"/>
          <w:sz w:val="20"/>
          <w:szCs w:val="20"/>
        </w:rPr>
        <w:t xml:space="preserve">, </w:t>
      </w:r>
      <w:proofErr w:type="spellStart"/>
      <w:r w:rsidRPr="006C74D1">
        <w:rPr>
          <w:rFonts w:ascii="Times New Roman" w:eastAsia="Times New Roman" w:hAnsi="Times New Roman" w:cs="Times New Roman"/>
          <w:sz w:val="20"/>
          <w:szCs w:val="20"/>
        </w:rPr>
        <w:t>Осинского</w:t>
      </w:r>
      <w:proofErr w:type="spellEnd"/>
      <w:r w:rsidRPr="006C74D1">
        <w:rPr>
          <w:rFonts w:ascii="Times New Roman" w:eastAsia="Times New Roman" w:hAnsi="Times New Roman" w:cs="Times New Roman"/>
          <w:sz w:val="20"/>
          <w:szCs w:val="20"/>
        </w:rPr>
        <w:t xml:space="preserve">, </w:t>
      </w:r>
      <w:proofErr w:type="spellStart"/>
      <w:r w:rsidRPr="006C74D1">
        <w:rPr>
          <w:rFonts w:ascii="Times New Roman" w:eastAsia="Times New Roman" w:hAnsi="Times New Roman" w:cs="Times New Roman"/>
          <w:sz w:val="20"/>
          <w:szCs w:val="20"/>
        </w:rPr>
        <w:t>Эхирит-Булагатского</w:t>
      </w:r>
      <w:proofErr w:type="spellEnd"/>
      <w:r w:rsidRPr="006C74D1">
        <w:rPr>
          <w:rFonts w:ascii="Times New Roman" w:eastAsia="Times New Roman" w:hAnsi="Times New Roman" w:cs="Times New Roman"/>
          <w:sz w:val="20"/>
          <w:szCs w:val="20"/>
        </w:rPr>
        <w:t xml:space="preserve"> районов Усть-Ордынского Бурятского автономного округа». </w:t>
      </w:r>
      <w:r w:rsidRPr="006C74D1">
        <w:rPr>
          <w:rFonts w:ascii="Times New Roman" w:eastAsia="Calibri" w:hAnsi="Times New Roman" w:cs="Times New Roman"/>
          <w:sz w:val="20"/>
          <w:szCs w:val="20"/>
        </w:rPr>
        <w:t xml:space="preserve">В муниципальное образование входят деревни </w:t>
      </w:r>
      <w:proofErr w:type="spellStart"/>
      <w:r w:rsidRPr="006C74D1">
        <w:rPr>
          <w:rFonts w:ascii="Times New Roman" w:eastAsia="Calibri" w:hAnsi="Times New Roman" w:cs="Times New Roman"/>
          <w:sz w:val="20"/>
          <w:szCs w:val="20"/>
        </w:rPr>
        <w:t>Бадагуй</w:t>
      </w:r>
      <w:proofErr w:type="spellEnd"/>
      <w:r w:rsidRPr="006C74D1">
        <w:rPr>
          <w:rFonts w:ascii="Times New Roman" w:eastAsia="Calibri" w:hAnsi="Times New Roman" w:cs="Times New Roman"/>
          <w:sz w:val="20"/>
          <w:szCs w:val="20"/>
        </w:rPr>
        <w:t xml:space="preserve">, </w:t>
      </w:r>
      <w:proofErr w:type="spellStart"/>
      <w:r w:rsidRPr="006C74D1">
        <w:rPr>
          <w:rFonts w:ascii="Times New Roman" w:eastAsia="Calibri" w:hAnsi="Times New Roman" w:cs="Times New Roman"/>
          <w:sz w:val="20"/>
          <w:szCs w:val="20"/>
        </w:rPr>
        <w:t>Идыгей</w:t>
      </w:r>
      <w:proofErr w:type="spellEnd"/>
      <w:r w:rsidRPr="006C74D1">
        <w:rPr>
          <w:rFonts w:ascii="Times New Roman" w:eastAsia="Calibri" w:hAnsi="Times New Roman" w:cs="Times New Roman"/>
          <w:sz w:val="20"/>
          <w:szCs w:val="20"/>
        </w:rPr>
        <w:t xml:space="preserve">, </w:t>
      </w:r>
      <w:proofErr w:type="spellStart"/>
      <w:r w:rsidRPr="006C74D1">
        <w:rPr>
          <w:rFonts w:ascii="Times New Roman" w:eastAsia="Calibri" w:hAnsi="Times New Roman" w:cs="Times New Roman"/>
          <w:sz w:val="20"/>
          <w:szCs w:val="20"/>
        </w:rPr>
        <w:t>Маралтуй</w:t>
      </w:r>
      <w:proofErr w:type="spellEnd"/>
      <w:r w:rsidRPr="006C74D1">
        <w:rPr>
          <w:rFonts w:ascii="Times New Roman" w:eastAsia="Calibri" w:hAnsi="Times New Roman" w:cs="Times New Roman"/>
          <w:sz w:val="20"/>
          <w:szCs w:val="20"/>
        </w:rPr>
        <w:t xml:space="preserve">, </w:t>
      </w:r>
      <w:proofErr w:type="spellStart"/>
      <w:r w:rsidRPr="006C74D1">
        <w:rPr>
          <w:rFonts w:ascii="Times New Roman" w:eastAsia="Calibri" w:hAnsi="Times New Roman" w:cs="Times New Roman"/>
          <w:sz w:val="20"/>
          <w:szCs w:val="20"/>
        </w:rPr>
        <w:t>Молой</w:t>
      </w:r>
      <w:proofErr w:type="spellEnd"/>
      <w:r w:rsidRPr="006C74D1">
        <w:rPr>
          <w:rFonts w:ascii="Times New Roman" w:eastAsia="Calibri" w:hAnsi="Times New Roman" w:cs="Times New Roman"/>
          <w:sz w:val="20"/>
          <w:szCs w:val="20"/>
        </w:rPr>
        <w:t xml:space="preserve"> и поселок Каменка, относящиеся к сельским населенным пунктам</w:t>
      </w:r>
      <w:r w:rsidRPr="006C74D1">
        <w:rPr>
          <w:rFonts w:ascii="Times New Roman" w:eastAsia="Times New Roman" w:hAnsi="Times New Roman" w:cs="Times New Roman"/>
          <w:sz w:val="20"/>
          <w:szCs w:val="20"/>
        </w:rPr>
        <w:t>.</w:t>
      </w:r>
      <w:r w:rsidRPr="006C74D1">
        <w:rPr>
          <w:rFonts w:ascii="Times New Roman" w:eastAsia="Calibri" w:hAnsi="Times New Roman" w:cs="Times New Roman"/>
          <w:sz w:val="20"/>
          <w:szCs w:val="20"/>
        </w:rPr>
        <w:t xml:space="preserve"> Административным центром муниципального образования «</w:t>
      </w:r>
      <w:proofErr w:type="spellStart"/>
      <w:r w:rsidRPr="006C74D1">
        <w:rPr>
          <w:rFonts w:ascii="Times New Roman" w:eastAsia="Calibri" w:hAnsi="Times New Roman" w:cs="Times New Roman"/>
          <w:sz w:val="20"/>
          <w:szCs w:val="20"/>
        </w:rPr>
        <w:t>Гаханы</w:t>
      </w:r>
      <w:proofErr w:type="spellEnd"/>
      <w:r w:rsidRPr="006C74D1">
        <w:rPr>
          <w:rFonts w:ascii="Times New Roman" w:eastAsia="Calibri" w:hAnsi="Times New Roman" w:cs="Times New Roman"/>
          <w:sz w:val="20"/>
          <w:szCs w:val="20"/>
        </w:rPr>
        <w:t xml:space="preserve">» является д. </w:t>
      </w:r>
      <w:proofErr w:type="spellStart"/>
      <w:r w:rsidRPr="006C74D1">
        <w:rPr>
          <w:rFonts w:ascii="Times New Roman" w:eastAsia="Calibri" w:hAnsi="Times New Roman" w:cs="Times New Roman"/>
          <w:sz w:val="20"/>
          <w:szCs w:val="20"/>
        </w:rPr>
        <w:t>Бадагуй</w:t>
      </w:r>
      <w:proofErr w:type="spellEnd"/>
      <w:r w:rsidRPr="006C74D1">
        <w:rPr>
          <w:rFonts w:ascii="Times New Roman" w:eastAsia="Calibri" w:hAnsi="Times New Roman" w:cs="Times New Roman"/>
          <w:sz w:val="20"/>
          <w:szCs w:val="20"/>
        </w:rPr>
        <w:t>.</w:t>
      </w:r>
    </w:p>
    <w:p w:rsidR="006C74D1" w:rsidRPr="006C74D1" w:rsidRDefault="006C74D1" w:rsidP="006C74D1">
      <w:pPr>
        <w:widowControl w:val="0"/>
        <w:tabs>
          <w:tab w:val="left" w:pos="1310"/>
        </w:tabs>
        <w:spacing w:after="0" w:line="240" w:lineRule="auto"/>
        <w:ind w:firstLine="709"/>
        <w:rPr>
          <w:rFonts w:ascii="Times New Roman" w:eastAsia="Times New Roman" w:hAnsi="Times New Roman" w:cs="Times New Roman"/>
          <w:bCs/>
          <w:sz w:val="20"/>
          <w:szCs w:val="20"/>
        </w:rPr>
      </w:pPr>
      <w:r w:rsidRPr="006C74D1">
        <w:rPr>
          <w:rFonts w:ascii="Times New Roman" w:eastAsia="Times New Roman" w:hAnsi="Times New Roman" w:cs="Times New Roman"/>
          <w:bCs/>
          <w:sz w:val="20"/>
          <w:szCs w:val="20"/>
        </w:rPr>
        <w:t>Численность населения муниципального образования на 01.01.2015 г. составляет 479 чел. Территория сельского поселения «</w:t>
      </w:r>
      <w:proofErr w:type="spellStart"/>
      <w:r w:rsidRPr="006C74D1">
        <w:rPr>
          <w:rFonts w:ascii="Times New Roman" w:eastAsia="Times New Roman" w:hAnsi="Times New Roman" w:cs="Times New Roman"/>
          <w:bCs/>
          <w:sz w:val="20"/>
          <w:szCs w:val="20"/>
        </w:rPr>
        <w:t>Гаханы</w:t>
      </w:r>
      <w:proofErr w:type="spellEnd"/>
      <w:r w:rsidRPr="006C74D1">
        <w:rPr>
          <w:rFonts w:ascii="Times New Roman" w:eastAsia="Times New Roman" w:hAnsi="Times New Roman" w:cs="Times New Roman"/>
          <w:bCs/>
          <w:sz w:val="20"/>
          <w:szCs w:val="20"/>
        </w:rPr>
        <w:t>» в границах муниципального образования, установленных законом Усть-Ордынского Бурятского автономного округа 30.12.2004 г. № 67-ОЗ от, составляет 14 482,3 га, средняя плотность населения – 3,3 чел./км</w:t>
      </w:r>
      <w:proofErr w:type="gramStart"/>
      <w:r w:rsidRPr="006C74D1">
        <w:rPr>
          <w:rFonts w:ascii="Times New Roman" w:eastAsia="Times New Roman" w:hAnsi="Times New Roman" w:cs="Times New Roman"/>
          <w:bCs/>
          <w:sz w:val="20"/>
          <w:szCs w:val="20"/>
          <w:vertAlign w:val="superscript"/>
        </w:rPr>
        <w:t>2</w:t>
      </w:r>
      <w:proofErr w:type="gramEnd"/>
      <w:r w:rsidRPr="006C74D1">
        <w:rPr>
          <w:rFonts w:ascii="Times New Roman" w:eastAsia="Times New Roman" w:hAnsi="Times New Roman" w:cs="Times New Roman"/>
          <w:bCs/>
          <w:sz w:val="20"/>
          <w:szCs w:val="20"/>
        </w:rPr>
        <w:t>, что приблизительно соответствует среднему уровню по Иркутской области.</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sz w:val="20"/>
          <w:szCs w:val="20"/>
        </w:rPr>
        <w:t>Муниципальное образование «</w:t>
      </w:r>
      <w:proofErr w:type="spellStart"/>
      <w:r w:rsidRPr="006C74D1">
        <w:rPr>
          <w:rFonts w:ascii="Times New Roman" w:eastAsia="Calibri" w:hAnsi="Times New Roman" w:cs="Times New Roman"/>
          <w:sz w:val="20"/>
          <w:szCs w:val="20"/>
        </w:rPr>
        <w:t>Гаханы</w:t>
      </w:r>
      <w:proofErr w:type="spellEnd"/>
      <w:r w:rsidRPr="006C74D1">
        <w:rPr>
          <w:rFonts w:ascii="Times New Roman" w:eastAsia="Calibri" w:hAnsi="Times New Roman" w:cs="Times New Roman"/>
          <w:sz w:val="20"/>
          <w:szCs w:val="20"/>
        </w:rPr>
        <w:t xml:space="preserve">» входит в </w:t>
      </w:r>
      <w:proofErr w:type="spellStart"/>
      <w:r w:rsidRPr="006C74D1">
        <w:rPr>
          <w:rFonts w:ascii="Times New Roman" w:eastAsia="Calibri" w:hAnsi="Times New Roman" w:cs="Times New Roman"/>
          <w:sz w:val="20"/>
          <w:szCs w:val="20"/>
        </w:rPr>
        <w:t>Баяндаевскую</w:t>
      </w:r>
      <w:proofErr w:type="spellEnd"/>
      <w:r w:rsidRPr="006C74D1">
        <w:rPr>
          <w:rFonts w:ascii="Times New Roman" w:eastAsia="Calibri" w:hAnsi="Times New Roman" w:cs="Times New Roman"/>
          <w:sz w:val="20"/>
          <w:szCs w:val="20"/>
        </w:rPr>
        <w:t xml:space="preserve"> районную систему расселения с центром </w:t>
      </w:r>
      <w:proofErr w:type="gramStart"/>
      <w:r w:rsidRPr="006C74D1">
        <w:rPr>
          <w:rFonts w:ascii="Times New Roman" w:eastAsia="Calibri" w:hAnsi="Times New Roman" w:cs="Times New Roman"/>
          <w:sz w:val="20"/>
          <w:szCs w:val="20"/>
        </w:rPr>
        <w:t>в</w:t>
      </w:r>
      <w:proofErr w:type="gramEnd"/>
      <w:r w:rsidRPr="006C74D1">
        <w:rPr>
          <w:rFonts w:ascii="Times New Roman" w:eastAsia="Calibri" w:hAnsi="Times New Roman" w:cs="Times New Roman"/>
          <w:sz w:val="20"/>
          <w:szCs w:val="20"/>
        </w:rPr>
        <w:t xml:space="preserve"> </w:t>
      </w:r>
      <w:proofErr w:type="gramStart"/>
      <w:r w:rsidRPr="006C74D1">
        <w:rPr>
          <w:rFonts w:ascii="Times New Roman" w:eastAsia="Calibri" w:hAnsi="Times New Roman" w:cs="Times New Roman"/>
          <w:sz w:val="20"/>
          <w:szCs w:val="20"/>
        </w:rPr>
        <w:t>с</w:t>
      </w:r>
      <w:proofErr w:type="gramEnd"/>
      <w:r w:rsidRPr="006C74D1">
        <w:rPr>
          <w:rFonts w:ascii="Times New Roman" w:eastAsia="Calibri" w:hAnsi="Times New Roman" w:cs="Times New Roman"/>
          <w:sz w:val="20"/>
          <w:szCs w:val="20"/>
        </w:rPr>
        <w:t xml:space="preserve">. Баяндай, с которым поддерживает трудовые и культурно-бытовые связи. Расстояние от д. </w:t>
      </w:r>
      <w:proofErr w:type="spellStart"/>
      <w:r w:rsidRPr="006C74D1">
        <w:rPr>
          <w:rFonts w:ascii="Times New Roman" w:eastAsia="Calibri" w:hAnsi="Times New Roman" w:cs="Times New Roman"/>
          <w:sz w:val="20"/>
          <w:szCs w:val="20"/>
        </w:rPr>
        <w:t>Бадагуй</w:t>
      </w:r>
      <w:proofErr w:type="spellEnd"/>
      <w:r w:rsidRPr="006C74D1">
        <w:rPr>
          <w:rFonts w:ascii="Times New Roman" w:eastAsia="Calibri" w:hAnsi="Times New Roman" w:cs="Times New Roman"/>
          <w:sz w:val="20"/>
          <w:szCs w:val="20"/>
        </w:rPr>
        <w:t xml:space="preserve"> до районного центра – 25 км. В качестве центра муниципального образования д. </w:t>
      </w:r>
      <w:proofErr w:type="spellStart"/>
      <w:r w:rsidRPr="006C74D1">
        <w:rPr>
          <w:rFonts w:ascii="Times New Roman" w:eastAsia="Calibri" w:hAnsi="Times New Roman" w:cs="Times New Roman"/>
          <w:sz w:val="20"/>
          <w:szCs w:val="20"/>
        </w:rPr>
        <w:t>Бадагуй</w:t>
      </w:r>
      <w:proofErr w:type="spellEnd"/>
      <w:r w:rsidRPr="006C74D1">
        <w:rPr>
          <w:rFonts w:ascii="Times New Roman" w:eastAsia="Calibri" w:hAnsi="Times New Roman" w:cs="Times New Roman"/>
          <w:sz w:val="20"/>
          <w:szCs w:val="20"/>
        </w:rPr>
        <w:t xml:space="preserve"> осуществляет функции административного управления и культурно-бытового обслуживания в отношении подчиненных населенных пунктов. Расстояние до наиболее удаленного из них, п. Каменка, составляет 8 км. Связь между населенными пунктами осуществляется автомобильным транспортом.</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sz w:val="20"/>
          <w:szCs w:val="20"/>
        </w:rPr>
        <w:t>Климат на территории</w:t>
      </w:r>
      <w:r w:rsidRPr="006C74D1">
        <w:rPr>
          <w:rFonts w:ascii="Times New Roman" w:eastAsia="Calibri" w:hAnsi="Times New Roman" w:cs="Times New Roman"/>
          <w:bCs/>
          <w:sz w:val="20"/>
          <w:szCs w:val="20"/>
        </w:rPr>
        <w:t xml:space="preserve"> </w:t>
      </w:r>
      <w:r w:rsidRPr="006C74D1">
        <w:rPr>
          <w:rFonts w:ascii="Times New Roman" w:eastAsia="Calibri" w:hAnsi="Times New Roman" w:cs="Times New Roman"/>
          <w:sz w:val="20"/>
          <w:szCs w:val="20"/>
        </w:rPr>
        <w:t>поселения резко континентальный. Он характеризуется продолжительной малоснежной холодной зимой и коротким дождливым летом.</w:t>
      </w:r>
      <w:r w:rsidRPr="006C74D1">
        <w:rPr>
          <w:rFonts w:ascii="Times New Roman" w:eastAsia="Times New Roman" w:hAnsi="Times New Roman" w:cs="Times New Roman"/>
          <w:sz w:val="20"/>
          <w:szCs w:val="20"/>
        </w:rPr>
        <w:t xml:space="preserve"> Характерной особенностью климата муниципального образования является недостаточное увлажнение и резкие колебания </w:t>
      </w:r>
      <w:r w:rsidRPr="006C74D1">
        <w:rPr>
          <w:rFonts w:ascii="Times New Roman" w:eastAsia="Calibri" w:hAnsi="Times New Roman" w:cs="Times New Roman"/>
          <w:sz w:val="20"/>
          <w:szCs w:val="20"/>
        </w:rPr>
        <w:t xml:space="preserve">сезонных и суточных </w:t>
      </w:r>
      <w:r w:rsidRPr="006C74D1">
        <w:rPr>
          <w:rFonts w:ascii="Times New Roman" w:eastAsia="Times New Roman" w:hAnsi="Times New Roman" w:cs="Times New Roman"/>
          <w:sz w:val="20"/>
          <w:szCs w:val="20"/>
        </w:rPr>
        <w:t xml:space="preserve">температур. </w:t>
      </w:r>
      <w:r w:rsidRPr="006C74D1">
        <w:rPr>
          <w:rFonts w:ascii="Times New Roman" w:eastAsia="Calibri" w:hAnsi="Times New Roman" w:cs="Times New Roman"/>
          <w:sz w:val="20"/>
          <w:szCs w:val="20"/>
        </w:rPr>
        <w:t>Среднегодовая температура воздуха по многолетним наблюдениям составляет -25</w:t>
      </w:r>
      <w:r w:rsidRPr="006C74D1">
        <w:rPr>
          <w:rFonts w:ascii="Times New Roman" w:eastAsia="Times New Roman" w:hAnsi="Times New Roman" w:cs="Times New Roman"/>
          <w:sz w:val="20"/>
          <w:szCs w:val="20"/>
        </w:rPr>
        <w:t>°</w:t>
      </w:r>
      <w:r w:rsidRPr="006C74D1">
        <w:rPr>
          <w:rFonts w:ascii="Times New Roman" w:eastAsia="Calibri" w:hAnsi="Times New Roman" w:cs="Times New Roman"/>
          <w:sz w:val="20"/>
          <w:szCs w:val="20"/>
        </w:rPr>
        <w:t>С. Самым холодным месяцем в году является январь со средней температурой -23,5</w:t>
      </w:r>
      <w:r w:rsidRPr="006C74D1">
        <w:rPr>
          <w:rFonts w:ascii="Times New Roman" w:eastAsia="Times New Roman" w:hAnsi="Times New Roman" w:cs="Times New Roman"/>
          <w:sz w:val="20"/>
          <w:szCs w:val="20"/>
        </w:rPr>
        <w:t>°</w:t>
      </w:r>
      <w:r w:rsidRPr="006C74D1">
        <w:rPr>
          <w:rFonts w:ascii="Times New Roman" w:eastAsia="Calibri" w:hAnsi="Times New Roman" w:cs="Times New Roman"/>
          <w:sz w:val="20"/>
          <w:szCs w:val="20"/>
        </w:rPr>
        <w:t xml:space="preserve">С. </w:t>
      </w:r>
      <w:r w:rsidRPr="006C74D1">
        <w:rPr>
          <w:rFonts w:ascii="Times New Roman" w:eastAsia="Times New Roman" w:hAnsi="Times New Roman" w:cs="Times New Roman"/>
          <w:sz w:val="20"/>
          <w:szCs w:val="20"/>
        </w:rPr>
        <w:t xml:space="preserve">Годовая величина осадков составляет в среднем 279 мм, основная часть осадков (252 мм) выпадает в теплый период. Продолжительность безморозного периода - в среднем 82 дня. </w:t>
      </w:r>
      <w:r w:rsidRPr="006C74D1">
        <w:rPr>
          <w:rFonts w:ascii="Times New Roman" w:eastAsia="Calibri" w:hAnsi="Times New Roman" w:cs="Times New Roman"/>
          <w:sz w:val="20"/>
          <w:szCs w:val="20"/>
        </w:rPr>
        <w:t xml:space="preserve">Устойчивый снежный покров на территории удерживается 177 дней. Средняя глубина промерзания грунтов - 2,8 м, встречаются участки вечной мерзлоты, которые залегают на глубине 1,0-1,5 м. </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Calibri" w:hAnsi="Times New Roman" w:cs="Times New Roman"/>
          <w:sz w:val="20"/>
          <w:szCs w:val="20"/>
        </w:rPr>
        <w:t>Господствующие направления ветров – юго-западное и северное. Сейсмичность района – 7 баллов. Нормативная снеговая нагрузка принята в размере 70 кг/м</w:t>
      </w:r>
      <w:proofErr w:type="gramStart"/>
      <w:r w:rsidRPr="006C74D1">
        <w:rPr>
          <w:rFonts w:ascii="Times New Roman" w:eastAsia="Calibri" w:hAnsi="Times New Roman" w:cs="Times New Roman"/>
          <w:sz w:val="20"/>
          <w:szCs w:val="20"/>
          <w:vertAlign w:val="superscript"/>
        </w:rPr>
        <w:t>2</w:t>
      </w:r>
      <w:proofErr w:type="gramEnd"/>
      <w:r w:rsidRPr="006C74D1">
        <w:rPr>
          <w:rFonts w:ascii="Times New Roman" w:eastAsia="Calibri" w:hAnsi="Times New Roman" w:cs="Times New Roman"/>
          <w:sz w:val="20"/>
          <w:szCs w:val="20"/>
        </w:rPr>
        <w:t>. Расчетная зимняя температура для строительства составляет -40</w:t>
      </w:r>
      <w:r w:rsidRPr="006C74D1">
        <w:rPr>
          <w:rFonts w:ascii="Times New Roman" w:eastAsia="Times New Roman" w:hAnsi="Times New Roman" w:cs="Times New Roman"/>
          <w:sz w:val="20"/>
          <w:szCs w:val="20"/>
        </w:rPr>
        <w:t>°</w:t>
      </w:r>
      <w:r w:rsidRPr="006C74D1">
        <w:rPr>
          <w:rFonts w:ascii="Times New Roman" w:eastAsia="Calibri" w:hAnsi="Times New Roman" w:cs="Times New Roman"/>
          <w:sz w:val="20"/>
          <w:szCs w:val="20"/>
        </w:rPr>
        <w:t xml:space="preserve">С. Скорость ветра в среднем 3-8 м/сек. </w:t>
      </w:r>
      <w:r w:rsidRPr="006C74D1">
        <w:rPr>
          <w:rFonts w:ascii="Times New Roman" w:eastAsia="Times New Roman" w:hAnsi="Times New Roman" w:cs="Times New Roman"/>
          <w:sz w:val="20"/>
          <w:szCs w:val="20"/>
        </w:rPr>
        <w:t xml:space="preserve">Гидрографическая сеть поселения представлена реками Каменка, </w:t>
      </w:r>
      <w:proofErr w:type="spellStart"/>
      <w:r w:rsidRPr="006C74D1">
        <w:rPr>
          <w:rFonts w:ascii="Times New Roman" w:eastAsia="Times New Roman" w:hAnsi="Times New Roman" w:cs="Times New Roman"/>
          <w:sz w:val="20"/>
          <w:szCs w:val="20"/>
        </w:rPr>
        <w:t>Маралтуй</w:t>
      </w:r>
      <w:proofErr w:type="spellEnd"/>
      <w:r w:rsidRPr="006C74D1">
        <w:rPr>
          <w:rFonts w:ascii="Times New Roman" w:eastAsia="Times New Roman" w:hAnsi="Times New Roman" w:cs="Times New Roman"/>
          <w:sz w:val="20"/>
          <w:szCs w:val="20"/>
        </w:rPr>
        <w:t xml:space="preserve">, </w:t>
      </w:r>
      <w:proofErr w:type="spellStart"/>
      <w:r w:rsidRPr="006C74D1">
        <w:rPr>
          <w:rFonts w:ascii="Times New Roman" w:eastAsia="Times New Roman" w:hAnsi="Times New Roman" w:cs="Times New Roman"/>
          <w:sz w:val="20"/>
          <w:szCs w:val="20"/>
        </w:rPr>
        <w:t>Эдыгей</w:t>
      </w:r>
      <w:proofErr w:type="spellEnd"/>
      <w:r w:rsidRPr="006C74D1">
        <w:rPr>
          <w:rFonts w:ascii="Times New Roman" w:eastAsia="Times New Roman" w:hAnsi="Times New Roman" w:cs="Times New Roman"/>
          <w:sz w:val="20"/>
          <w:szCs w:val="20"/>
        </w:rPr>
        <w:t xml:space="preserve">-гол и </w:t>
      </w:r>
      <w:proofErr w:type="spellStart"/>
      <w:r w:rsidRPr="006C74D1">
        <w:rPr>
          <w:rFonts w:ascii="Times New Roman" w:eastAsia="Times New Roman" w:hAnsi="Times New Roman" w:cs="Times New Roman"/>
          <w:sz w:val="20"/>
          <w:szCs w:val="20"/>
        </w:rPr>
        <w:t>Барун</w:t>
      </w:r>
      <w:proofErr w:type="spellEnd"/>
      <w:r w:rsidRPr="006C74D1">
        <w:rPr>
          <w:rFonts w:ascii="Times New Roman" w:eastAsia="Times New Roman" w:hAnsi="Times New Roman" w:cs="Times New Roman"/>
          <w:sz w:val="20"/>
          <w:szCs w:val="20"/>
        </w:rPr>
        <w:t>-гол.</w:t>
      </w:r>
    </w:p>
    <w:p w:rsidR="006C74D1" w:rsidRPr="006C74D1" w:rsidRDefault="006C74D1" w:rsidP="006C74D1">
      <w:pPr>
        <w:widowControl w:val="0"/>
        <w:spacing w:before="120" w:after="120" w:line="240" w:lineRule="auto"/>
        <w:ind w:firstLine="709"/>
        <w:jc w:val="both"/>
        <w:rPr>
          <w:rFonts w:ascii="Times New Roman" w:eastAsia="Times New Roman" w:hAnsi="Times New Roman" w:cs="Times New Roman"/>
          <w:b/>
          <w:bCs/>
          <w:sz w:val="24"/>
          <w:szCs w:val="24"/>
          <w:lang w:val="x-none" w:eastAsia="x-none"/>
        </w:rPr>
      </w:pPr>
      <w:r w:rsidRPr="006C74D1">
        <w:rPr>
          <w:rFonts w:ascii="Times New Roman" w:eastAsia="Times New Roman" w:hAnsi="Times New Roman" w:cs="Times New Roman"/>
          <w:b/>
          <w:bCs/>
          <w:sz w:val="24"/>
          <w:szCs w:val="24"/>
          <w:lang w:val="x-none" w:eastAsia="x-none"/>
        </w:rPr>
        <w:t>1.2 Экономическая база развития</w:t>
      </w:r>
    </w:p>
    <w:p w:rsidR="006C74D1" w:rsidRPr="006C74D1" w:rsidRDefault="006C74D1" w:rsidP="006C74D1">
      <w:pPr>
        <w:spacing w:before="120" w:after="12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lastRenderedPageBreak/>
        <w:t>С момента основания развитие населенных пунктов сельского поселения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было связано с сельскохозяйственным освоением территории. В 80-е годы прошлого века на территории муниципального образования размещались отделения и фермы совхоза «</w:t>
      </w:r>
      <w:proofErr w:type="spellStart"/>
      <w:r w:rsidRPr="006C74D1">
        <w:rPr>
          <w:rFonts w:ascii="Times New Roman" w:eastAsia="Times New Roman" w:hAnsi="Times New Roman" w:cs="Times New Roman"/>
          <w:sz w:val="20"/>
          <w:szCs w:val="20"/>
        </w:rPr>
        <w:t>Баяндаевский</w:t>
      </w:r>
      <w:proofErr w:type="spellEnd"/>
      <w:r w:rsidRPr="006C74D1">
        <w:rPr>
          <w:rFonts w:ascii="Times New Roman" w:eastAsia="Times New Roman" w:hAnsi="Times New Roman" w:cs="Times New Roman"/>
          <w:sz w:val="20"/>
          <w:szCs w:val="20"/>
        </w:rPr>
        <w:t xml:space="preserve">» (центральная усадьба – </w:t>
      </w:r>
      <w:proofErr w:type="gramStart"/>
      <w:r w:rsidRPr="006C74D1">
        <w:rPr>
          <w:rFonts w:ascii="Times New Roman" w:eastAsia="Times New Roman" w:hAnsi="Times New Roman" w:cs="Times New Roman"/>
          <w:sz w:val="20"/>
          <w:szCs w:val="20"/>
        </w:rPr>
        <w:t>в</w:t>
      </w:r>
      <w:proofErr w:type="gramEnd"/>
      <w:r w:rsidRPr="006C74D1">
        <w:rPr>
          <w:rFonts w:ascii="Times New Roman" w:eastAsia="Times New Roman" w:hAnsi="Times New Roman" w:cs="Times New Roman"/>
          <w:sz w:val="20"/>
          <w:szCs w:val="20"/>
        </w:rPr>
        <w:t xml:space="preserve"> с. </w:t>
      </w:r>
      <w:proofErr w:type="spellStart"/>
      <w:r w:rsidRPr="006C74D1">
        <w:rPr>
          <w:rFonts w:ascii="Times New Roman" w:eastAsia="Times New Roman" w:hAnsi="Times New Roman" w:cs="Times New Roman"/>
          <w:sz w:val="20"/>
          <w:szCs w:val="20"/>
        </w:rPr>
        <w:t>Нагалык</w:t>
      </w:r>
      <w:proofErr w:type="spellEnd"/>
      <w:r w:rsidRPr="006C74D1">
        <w:rPr>
          <w:rFonts w:ascii="Times New Roman" w:eastAsia="Times New Roman" w:hAnsi="Times New Roman" w:cs="Times New Roman"/>
          <w:sz w:val="20"/>
          <w:szCs w:val="20"/>
        </w:rPr>
        <w:t>). В настоящее время на территории муниципального образования функционируют 5 крестьянских фермерских хозяйств и 115 подсобных хозяйств населения. На перспективу генеральным планом предусматривается реализация инвестиционных проектов в области сельского хозяйства, строительство пункта искусственного осеменения КРС, размещение мощностей по переработке сельхозпродукции (хлебопекарное производство). Таким образом, функциональный профиль сельского поселения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является сельскохозяйственным и сохраняется на перспективу.</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1.3 Население</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Формирование населения на территории муниципального образования происходило главным образом в условиях естественного прироста населения. Основным занятием населения всегда было ведение сельского хозяйства, и динамика расселения была связана с организацией сельскохозяйственного производства. До революции бурятское население в основном вело полукочевой образ жизни, выезжая летом на пастбища. Русское население появилось в конце </w:t>
      </w:r>
      <w:r w:rsidRPr="006C74D1">
        <w:rPr>
          <w:rFonts w:ascii="Times New Roman" w:eastAsia="Calibri" w:hAnsi="Times New Roman" w:cs="Times New Roman"/>
          <w:sz w:val="20"/>
          <w:szCs w:val="20"/>
          <w:lang w:val="en-US"/>
        </w:rPr>
        <w:t>XIX</w:t>
      </w:r>
      <w:r w:rsidRPr="006C74D1">
        <w:rPr>
          <w:rFonts w:ascii="Times New Roman" w:eastAsia="Calibri" w:hAnsi="Times New Roman" w:cs="Times New Roman"/>
          <w:sz w:val="20"/>
          <w:szCs w:val="20"/>
        </w:rPr>
        <w:t xml:space="preserve"> – начале ХХ вв., что связано с переселенческим движением. В 1959 г. на территории сельского поселения проживало 796 чел. В результате миграционного оттока к 1979 г. численность жителей уменьшилась до 565 чел., а в 80-е годы население выросло до 618 чел. (см. таблицу 1.1). В начале 90-х годов была образована </w:t>
      </w:r>
      <w:proofErr w:type="spellStart"/>
      <w:r w:rsidRPr="006C74D1">
        <w:rPr>
          <w:rFonts w:ascii="Times New Roman" w:eastAsia="Calibri" w:hAnsi="Times New Roman" w:cs="Times New Roman"/>
          <w:sz w:val="20"/>
          <w:szCs w:val="20"/>
        </w:rPr>
        <w:t>Бадагуйская</w:t>
      </w:r>
      <w:proofErr w:type="spellEnd"/>
      <w:r w:rsidRPr="006C74D1">
        <w:rPr>
          <w:rFonts w:ascii="Times New Roman" w:eastAsia="Calibri" w:hAnsi="Times New Roman" w:cs="Times New Roman"/>
          <w:sz w:val="20"/>
          <w:szCs w:val="20"/>
        </w:rPr>
        <w:t xml:space="preserve"> сельская администрация, в которую вошли все населенные пункты современного муниципального образования «</w:t>
      </w:r>
      <w:proofErr w:type="spellStart"/>
      <w:r w:rsidRPr="006C74D1">
        <w:rPr>
          <w:rFonts w:ascii="Times New Roman" w:eastAsia="Calibri" w:hAnsi="Times New Roman" w:cs="Times New Roman"/>
          <w:sz w:val="20"/>
          <w:szCs w:val="20"/>
        </w:rPr>
        <w:t>Гаханы</w:t>
      </w:r>
      <w:proofErr w:type="spellEnd"/>
      <w:r w:rsidRPr="006C74D1">
        <w:rPr>
          <w:rFonts w:ascii="Times New Roman" w:eastAsia="Calibri" w:hAnsi="Times New Roman" w:cs="Times New Roman"/>
          <w:sz w:val="20"/>
          <w:szCs w:val="20"/>
        </w:rPr>
        <w:t xml:space="preserve">». Численность жителей в последнее десятилетие ХХ века незначительно сократилась, а в последние годы стабилизировалась на уровне около 0,5 тыс. чел. (в </w:t>
      </w:r>
      <w:proofErr w:type="spellStart"/>
      <w:r w:rsidRPr="006C74D1">
        <w:rPr>
          <w:rFonts w:ascii="Times New Roman" w:eastAsia="Calibri" w:hAnsi="Times New Roman" w:cs="Times New Roman"/>
          <w:sz w:val="20"/>
          <w:szCs w:val="20"/>
        </w:rPr>
        <w:t>т.ч</w:t>
      </w:r>
      <w:proofErr w:type="spellEnd"/>
      <w:r w:rsidRPr="006C74D1">
        <w:rPr>
          <w:rFonts w:ascii="Times New Roman" w:eastAsia="Calibri" w:hAnsi="Times New Roman" w:cs="Times New Roman"/>
          <w:sz w:val="20"/>
          <w:szCs w:val="20"/>
        </w:rPr>
        <w:t xml:space="preserve">. д. </w:t>
      </w:r>
      <w:proofErr w:type="spellStart"/>
      <w:r w:rsidRPr="006C74D1">
        <w:rPr>
          <w:rFonts w:ascii="Times New Roman" w:eastAsia="Calibri" w:hAnsi="Times New Roman" w:cs="Times New Roman"/>
          <w:sz w:val="20"/>
          <w:szCs w:val="20"/>
        </w:rPr>
        <w:t>Бадагуй</w:t>
      </w:r>
      <w:proofErr w:type="spellEnd"/>
      <w:r w:rsidRPr="006C74D1">
        <w:rPr>
          <w:rFonts w:ascii="Times New Roman" w:eastAsia="Calibri" w:hAnsi="Times New Roman" w:cs="Times New Roman"/>
          <w:sz w:val="20"/>
          <w:szCs w:val="20"/>
        </w:rPr>
        <w:t xml:space="preserve"> – около 0,3 тыс. чел.) – см. таблицу 1.1. Всего за 2002-2015 гг. численность жителей на территории сельского поселения сократилась на 0,11 тыс. чел., или на 19,2%. В среднем по Иркутской области сокращение населения за тот же период было менее значительным (7,1%).</w:t>
      </w:r>
    </w:p>
    <w:p w:rsidR="006C74D1" w:rsidRPr="006C74D1" w:rsidRDefault="006C74D1" w:rsidP="006C74D1">
      <w:pPr>
        <w:keepNext/>
        <w:keepLines/>
        <w:spacing w:before="120" w:after="120" w:line="240" w:lineRule="auto"/>
        <w:outlineLvl w:val="1"/>
        <w:rPr>
          <w:rFonts w:ascii="Times New Roman" w:eastAsia="Times New Roman" w:hAnsi="Times New Roman" w:cs="Times New Roman"/>
          <w:b/>
          <w:iCs/>
          <w:sz w:val="20"/>
          <w:szCs w:val="20"/>
        </w:rPr>
      </w:pPr>
      <w:r w:rsidRPr="006C74D1">
        <w:rPr>
          <w:rFonts w:ascii="Times New Roman" w:eastAsia="Times New Roman" w:hAnsi="Times New Roman" w:cs="Times New Roman"/>
          <w:b/>
          <w:iCs/>
          <w:sz w:val="20"/>
          <w:szCs w:val="20"/>
        </w:rPr>
        <w:t xml:space="preserve">Таблица 1.1 </w:t>
      </w:r>
      <w:r w:rsidRPr="006C74D1">
        <w:rPr>
          <w:rFonts w:ascii="Times New Roman" w:eastAsia="Times New Roman" w:hAnsi="Times New Roman" w:cs="Times New Roman"/>
          <w:b/>
          <w:bCs/>
          <w:sz w:val="20"/>
          <w:szCs w:val="20"/>
        </w:rPr>
        <w:t xml:space="preserve">– </w:t>
      </w:r>
      <w:r w:rsidRPr="006C74D1">
        <w:rPr>
          <w:rFonts w:ascii="Times New Roman" w:eastAsia="Times New Roman" w:hAnsi="Times New Roman" w:cs="Times New Roman"/>
          <w:b/>
          <w:sz w:val="20"/>
          <w:szCs w:val="20"/>
        </w:rPr>
        <w:t xml:space="preserve">Динамика численности населения </w:t>
      </w:r>
      <w:r w:rsidRPr="006C74D1">
        <w:rPr>
          <w:rFonts w:ascii="Times New Roman" w:eastAsia="Times New Roman" w:hAnsi="Times New Roman" w:cs="Times New Roman"/>
          <w:b/>
          <w:bCs/>
          <w:sz w:val="20"/>
          <w:szCs w:val="20"/>
        </w:rPr>
        <w:t>на территории сельского поселения «</w:t>
      </w:r>
      <w:proofErr w:type="spellStart"/>
      <w:r w:rsidRPr="006C74D1">
        <w:rPr>
          <w:rFonts w:ascii="Times New Roman" w:eastAsia="Times New Roman" w:hAnsi="Times New Roman" w:cs="Times New Roman"/>
          <w:b/>
          <w:bCs/>
          <w:sz w:val="20"/>
          <w:szCs w:val="20"/>
        </w:rPr>
        <w:t>Гаханы</w:t>
      </w:r>
      <w:proofErr w:type="spellEnd"/>
      <w:r w:rsidRPr="006C74D1">
        <w:rPr>
          <w:rFonts w:ascii="Times New Roman" w:eastAsia="Times New Roman" w:hAnsi="Times New Roman" w:cs="Times New Roman"/>
          <w:b/>
          <w:bCs/>
          <w:sz w:val="20"/>
          <w:szCs w:val="20"/>
        </w:rPr>
        <w:t>»</w:t>
      </w:r>
    </w:p>
    <w:tbl>
      <w:tblPr>
        <w:tblW w:w="8322" w:type="dxa"/>
        <w:jc w:val="center"/>
        <w:tblInd w:w="3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182"/>
        <w:gridCol w:w="1035"/>
        <w:gridCol w:w="1035"/>
        <w:gridCol w:w="1035"/>
        <w:gridCol w:w="1035"/>
      </w:tblGrid>
      <w:tr w:rsidR="006C74D1" w:rsidRPr="006C74D1" w:rsidTr="00040FDA">
        <w:trPr>
          <w:tblHeader/>
          <w:jc w:val="center"/>
        </w:trPr>
        <w:tc>
          <w:tcPr>
            <w:tcW w:w="4182"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Численность на начало года, </w:t>
            </w:r>
            <w:r w:rsidRPr="006C74D1">
              <w:rPr>
                <w:rFonts w:ascii="Times New Roman" w:eastAsia="Calibri" w:hAnsi="Times New Roman" w:cs="Times New Roman"/>
                <w:bCs/>
                <w:sz w:val="20"/>
                <w:szCs w:val="20"/>
              </w:rPr>
              <w:t>тыс. чел.</w:t>
            </w:r>
          </w:p>
        </w:tc>
        <w:tc>
          <w:tcPr>
            <w:tcW w:w="1035"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1989 г.</w:t>
            </w:r>
          </w:p>
        </w:tc>
        <w:tc>
          <w:tcPr>
            <w:tcW w:w="1035"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2002 г.</w:t>
            </w:r>
          </w:p>
        </w:tc>
        <w:tc>
          <w:tcPr>
            <w:tcW w:w="1035"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2011 г.</w:t>
            </w:r>
          </w:p>
        </w:tc>
        <w:tc>
          <w:tcPr>
            <w:tcW w:w="1035"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2015 г.</w:t>
            </w:r>
          </w:p>
        </w:tc>
      </w:tr>
      <w:tr w:rsidR="006C74D1" w:rsidRPr="006C74D1" w:rsidTr="00040FDA">
        <w:trPr>
          <w:jc w:val="center"/>
        </w:trPr>
        <w:tc>
          <w:tcPr>
            <w:tcW w:w="4182" w:type="dxa"/>
          </w:tcPr>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д. </w:t>
            </w:r>
            <w:proofErr w:type="spellStart"/>
            <w:r w:rsidRPr="006C74D1">
              <w:rPr>
                <w:rFonts w:ascii="Times New Roman" w:eastAsia="Calibri" w:hAnsi="Times New Roman" w:cs="Times New Roman"/>
                <w:sz w:val="20"/>
                <w:szCs w:val="20"/>
              </w:rPr>
              <w:t>Бадагуй</w:t>
            </w:r>
            <w:proofErr w:type="spellEnd"/>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324</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324</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279</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266</w:t>
            </w:r>
          </w:p>
        </w:tc>
      </w:tr>
      <w:tr w:rsidR="006C74D1" w:rsidRPr="006C74D1" w:rsidTr="00040FDA">
        <w:trPr>
          <w:jc w:val="center"/>
        </w:trPr>
        <w:tc>
          <w:tcPr>
            <w:tcW w:w="4182" w:type="dxa"/>
          </w:tcPr>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д. </w:t>
            </w:r>
            <w:proofErr w:type="spellStart"/>
            <w:r w:rsidRPr="006C74D1">
              <w:rPr>
                <w:rFonts w:ascii="Times New Roman" w:eastAsia="Calibri" w:hAnsi="Times New Roman" w:cs="Times New Roman"/>
                <w:sz w:val="20"/>
                <w:szCs w:val="20"/>
              </w:rPr>
              <w:t>Идыгей</w:t>
            </w:r>
            <w:proofErr w:type="spellEnd"/>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102</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122</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98</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94</w:t>
            </w:r>
          </w:p>
        </w:tc>
      </w:tr>
      <w:tr w:rsidR="006C74D1" w:rsidRPr="006C74D1" w:rsidTr="00040FDA">
        <w:trPr>
          <w:jc w:val="center"/>
        </w:trPr>
        <w:tc>
          <w:tcPr>
            <w:tcW w:w="4182" w:type="dxa"/>
          </w:tcPr>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Calibri" w:hAnsi="Times New Roman" w:cs="Times New Roman"/>
                <w:sz w:val="20"/>
                <w:szCs w:val="20"/>
              </w:rPr>
              <w:t>п. Каменка</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70</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12</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4</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1</w:t>
            </w:r>
          </w:p>
        </w:tc>
      </w:tr>
      <w:tr w:rsidR="006C74D1" w:rsidRPr="006C74D1" w:rsidTr="00040FDA">
        <w:trPr>
          <w:jc w:val="center"/>
        </w:trPr>
        <w:tc>
          <w:tcPr>
            <w:tcW w:w="4182" w:type="dxa"/>
          </w:tcPr>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д. </w:t>
            </w:r>
            <w:proofErr w:type="spellStart"/>
            <w:r w:rsidRPr="006C74D1">
              <w:rPr>
                <w:rFonts w:ascii="Times New Roman" w:eastAsia="Calibri" w:hAnsi="Times New Roman" w:cs="Times New Roman"/>
                <w:sz w:val="20"/>
                <w:szCs w:val="20"/>
              </w:rPr>
              <w:t>Маралтуй</w:t>
            </w:r>
            <w:proofErr w:type="spellEnd"/>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71</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54</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55</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64</w:t>
            </w:r>
          </w:p>
        </w:tc>
      </w:tr>
      <w:tr w:rsidR="006C74D1" w:rsidRPr="006C74D1" w:rsidTr="00040FDA">
        <w:trPr>
          <w:jc w:val="center"/>
        </w:trPr>
        <w:tc>
          <w:tcPr>
            <w:tcW w:w="4182" w:type="dxa"/>
          </w:tcPr>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д. </w:t>
            </w:r>
            <w:proofErr w:type="spellStart"/>
            <w:r w:rsidRPr="006C74D1">
              <w:rPr>
                <w:rFonts w:ascii="Times New Roman" w:eastAsia="Calibri" w:hAnsi="Times New Roman" w:cs="Times New Roman"/>
                <w:sz w:val="20"/>
                <w:szCs w:val="20"/>
              </w:rPr>
              <w:t>Молой</w:t>
            </w:r>
            <w:proofErr w:type="spellEnd"/>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51</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81</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62</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54</w:t>
            </w:r>
          </w:p>
        </w:tc>
      </w:tr>
      <w:tr w:rsidR="006C74D1" w:rsidRPr="006C74D1" w:rsidTr="00040FDA">
        <w:trPr>
          <w:jc w:val="center"/>
        </w:trPr>
        <w:tc>
          <w:tcPr>
            <w:tcW w:w="4182" w:type="dxa"/>
          </w:tcPr>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Calibri" w:hAnsi="Times New Roman" w:cs="Times New Roman"/>
                <w:sz w:val="20"/>
                <w:szCs w:val="20"/>
              </w:rPr>
              <w:t>Всего</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618</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593</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498</w:t>
            </w:r>
          </w:p>
        </w:tc>
        <w:tc>
          <w:tcPr>
            <w:tcW w:w="1035" w:type="dxa"/>
            <w:vAlign w:val="center"/>
          </w:tcPr>
          <w:p w:rsidR="006C74D1" w:rsidRPr="006C74D1" w:rsidRDefault="006C74D1" w:rsidP="006C74D1">
            <w:pPr>
              <w:spacing w:after="0" w:line="240" w:lineRule="auto"/>
              <w:jc w:val="center"/>
              <w:rPr>
                <w:rFonts w:ascii="Times New Roman" w:eastAsia="Calibri" w:hAnsi="Times New Roman" w:cs="Times New Roman"/>
                <w:sz w:val="20"/>
                <w:szCs w:val="20"/>
              </w:rPr>
            </w:pPr>
            <w:r w:rsidRPr="006C74D1">
              <w:rPr>
                <w:rFonts w:ascii="Times New Roman" w:eastAsia="Calibri" w:hAnsi="Times New Roman" w:cs="Times New Roman"/>
                <w:sz w:val="20"/>
                <w:szCs w:val="20"/>
              </w:rPr>
              <w:t>479</w:t>
            </w:r>
          </w:p>
        </w:tc>
      </w:tr>
    </w:tbl>
    <w:p w:rsidR="006C74D1" w:rsidRPr="006C74D1" w:rsidRDefault="006C74D1" w:rsidP="006C74D1">
      <w:pPr>
        <w:spacing w:after="0" w:line="240" w:lineRule="auto"/>
        <w:ind w:firstLine="709"/>
        <w:rPr>
          <w:rFonts w:ascii="Times New Roman" w:eastAsia="Calibri" w:hAnsi="Times New Roman" w:cs="Times New Roman"/>
          <w:sz w:val="20"/>
          <w:szCs w:val="20"/>
        </w:rPr>
      </w:pP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На перспективу ожидается рост численности занятых в экономике и смена механического оттока жителей на миграционный приток, что приведет к увеличению численности населения к 2032 г. до 850 чел.</w:t>
      </w:r>
    </w:p>
    <w:p w:rsidR="006C74D1" w:rsidRPr="006C74D1" w:rsidRDefault="006C74D1" w:rsidP="006C74D1">
      <w:pPr>
        <w:widowControl w:val="0"/>
        <w:spacing w:before="120" w:after="0" w:line="240" w:lineRule="auto"/>
        <w:rPr>
          <w:rFonts w:ascii="Times New Roman" w:eastAsia="Times New Roman" w:hAnsi="Times New Roman" w:cs="Times New Roman"/>
          <w:b/>
          <w:bCs/>
          <w:color w:val="000000"/>
          <w:sz w:val="28"/>
          <w:szCs w:val="28"/>
          <w:lang w:val="x-none" w:eastAsia="x-none"/>
        </w:rPr>
      </w:pPr>
      <w:r w:rsidRPr="006C74D1">
        <w:rPr>
          <w:rFonts w:ascii="Times New Roman" w:eastAsia="Times New Roman" w:hAnsi="Times New Roman" w:cs="Times New Roman"/>
          <w:b/>
          <w:bCs/>
          <w:color w:val="000000"/>
          <w:sz w:val="28"/>
          <w:szCs w:val="28"/>
          <w:lang w:val="x-none" w:eastAsia="x-none"/>
        </w:rPr>
        <w:t>Раздел 2. Определение перечня вопросов местного значения поселения для установления совокупности расчетных показателей</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основе определения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лежит определение перечня объектов местного значения поселения.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Определение перечня объектов местного значения поселения основывается на п. 4 ст. 29.2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в котором указано, что местные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1) электро-, тепл</w:t>
      </w:r>
      <w:proofErr w:type="gramStart"/>
      <w:r w:rsidRPr="006C74D1">
        <w:rPr>
          <w:rFonts w:ascii="Times New Roman" w:eastAsia="Times New Roman" w:hAnsi="Times New Roman" w:cs="Times New Roman"/>
          <w:color w:val="000000"/>
          <w:sz w:val="20"/>
          <w:szCs w:val="20"/>
        </w:rPr>
        <w:t>о-</w:t>
      </w:r>
      <w:proofErr w:type="gramEnd"/>
      <w:r w:rsidRPr="006C74D1">
        <w:rPr>
          <w:rFonts w:ascii="Times New Roman" w:eastAsia="Times New Roman" w:hAnsi="Times New Roman" w:cs="Times New Roman"/>
          <w:color w:val="000000"/>
          <w:sz w:val="20"/>
          <w:szCs w:val="20"/>
        </w:rPr>
        <w:t>, газо- и водоснабжение населения, водоотведение;</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2) автомобильные дороги местного значения;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3) иные области в связи с решением вопросов местного значения поселения. </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Вопросы местного значения поселения определены в п.1 ст.14 Федерального закона от 06 октября 2003 г. № 131-ФЗ «Об общих принципах организации местного самоуправления в Российской Федерации».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На основании ст. 44 Федерального закона от 06 октября 2003 г. № 131-ФЗ «Об общих принципах организации местного самоуправления в Российской Федерации» перечень вопросов местного значения муниципального образования «</w:t>
      </w:r>
      <w:proofErr w:type="spellStart"/>
      <w:r w:rsidRPr="006C74D1">
        <w:rPr>
          <w:rFonts w:ascii="Times New Roman" w:eastAsia="Times New Roman" w:hAnsi="Times New Roman" w:cs="Times New Roman"/>
          <w:color w:val="000000"/>
          <w:sz w:val="20"/>
          <w:szCs w:val="20"/>
        </w:rPr>
        <w:t>Гаханы</w:t>
      </w:r>
      <w:proofErr w:type="spellEnd"/>
      <w:r w:rsidRPr="006C74D1">
        <w:rPr>
          <w:rFonts w:ascii="Times New Roman" w:eastAsia="Times New Roman" w:hAnsi="Times New Roman" w:cs="Times New Roman"/>
          <w:color w:val="000000"/>
          <w:sz w:val="20"/>
          <w:szCs w:val="20"/>
        </w:rPr>
        <w:t>» определяется его Уставом.</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Соответственно, определение перечня вопросов местного значения для составления перечня объектов местного значения поселения основывается на перечне вопросов согласно Уставу муниципального образования «</w:t>
      </w:r>
      <w:proofErr w:type="spellStart"/>
      <w:r w:rsidRPr="006C74D1">
        <w:rPr>
          <w:rFonts w:ascii="Times New Roman" w:eastAsia="Times New Roman" w:hAnsi="Times New Roman" w:cs="Times New Roman"/>
          <w:color w:val="000000"/>
          <w:sz w:val="20"/>
          <w:szCs w:val="20"/>
        </w:rPr>
        <w:t>Гаханы</w:t>
      </w:r>
      <w:proofErr w:type="spellEnd"/>
      <w:r w:rsidRPr="006C74D1">
        <w:rPr>
          <w:rFonts w:ascii="Times New Roman" w:eastAsia="Times New Roman" w:hAnsi="Times New Roman" w:cs="Times New Roman"/>
          <w:color w:val="000000"/>
          <w:sz w:val="20"/>
          <w:szCs w:val="20"/>
        </w:rPr>
        <w:t>».</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C74D1">
        <w:rPr>
          <w:rFonts w:ascii="Times New Roman" w:eastAsia="Times New Roman" w:hAnsi="Times New Roman" w:cs="Times New Roman"/>
          <w:i/>
          <w:color w:val="000000"/>
          <w:sz w:val="20"/>
          <w:szCs w:val="20"/>
        </w:rPr>
        <w:t>контроля за</w:t>
      </w:r>
      <w:proofErr w:type="gramEnd"/>
      <w:r w:rsidRPr="006C74D1">
        <w:rPr>
          <w:rFonts w:ascii="Times New Roman" w:eastAsia="Times New Roman" w:hAnsi="Times New Roman" w:cs="Times New Roman"/>
          <w:i/>
          <w:color w:val="000000"/>
          <w:sz w:val="20"/>
          <w:szCs w:val="20"/>
        </w:rPr>
        <w:t xml:space="preserve"> его исполнением, составление и утверждение отчета об исполнении бюджета поселения;*</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lastRenderedPageBreak/>
        <w:t>2) установление, изменение и отмена местных налогов и сборов поселения;*</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 владение, пользование и распоряжение имуществом, находящимся в муниципальной собственности поселения;*</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4</w:t>
      </w:r>
      <w:r w:rsidRPr="006C74D1">
        <w:rPr>
          <w:rFonts w:ascii="Times New Roman" w:eastAsia="Times New Roman" w:hAnsi="Times New Roman" w:cs="Times New Roman"/>
          <w:color w:val="000000"/>
          <w:sz w:val="20"/>
          <w:szCs w:val="20"/>
        </w:rPr>
        <w:t xml:space="preserve">) </w:t>
      </w:r>
      <w:r w:rsidRPr="006C74D1">
        <w:rPr>
          <w:rFonts w:ascii="Times New Roman" w:eastAsia="Times New Roman" w:hAnsi="Times New Roman" w:cs="Times New Roman"/>
          <w:i/>
          <w:color w:val="000000"/>
          <w:sz w:val="20"/>
          <w:szCs w:val="20"/>
        </w:rPr>
        <w:t>организация в границах поселения электро-, тепл</w:t>
      </w:r>
      <w:proofErr w:type="gramStart"/>
      <w:r w:rsidRPr="006C74D1">
        <w:rPr>
          <w:rFonts w:ascii="Times New Roman" w:eastAsia="Times New Roman" w:hAnsi="Times New Roman" w:cs="Times New Roman"/>
          <w:i/>
          <w:color w:val="000000"/>
          <w:sz w:val="20"/>
          <w:szCs w:val="20"/>
        </w:rPr>
        <w:t>о-</w:t>
      </w:r>
      <w:proofErr w:type="gramEnd"/>
      <w:r w:rsidRPr="006C74D1">
        <w:rPr>
          <w:rFonts w:ascii="Times New Roman" w:eastAsia="Times New Roman" w:hAnsi="Times New Roman" w:cs="Times New Roman"/>
          <w:i/>
          <w:color w:val="000000"/>
          <w:sz w:val="20"/>
          <w:szCs w:val="20"/>
        </w:rPr>
        <w:t>, газо- и водоснабжения населения, водоотведения, снабжения населения топливом;</w:t>
      </w:r>
    </w:p>
    <w:p w:rsidR="006C74D1" w:rsidRPr="006C74D1" w:rsidRDefault="006C74D1" w:rsidP="006C74D1">
      <w:pPr>
        <w:numPr>
          <w:ilvl w:val="0"/>
          <w:numId w:val="1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объекты электроснабжения;</w:t>
      </w:r>
    </w:p>
    <w:p w:rsidR="006C74D1" w:rsidRPr="006C74D1" w:rsidRDefault="006C74D1" w:rsidP="006C74D1">
      <w:pPr>
        <w:numPr>
          <w:ilvl w:val="0"/>
          <w:numId w:val="1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объекты теплоснабжения;</w:t>
      </w:r>
    </w:p>
    <w:p w:rsidR="006C74D1" w:rsidRPr="006C74D1" w:rsidRDefault="006C74D1" w:rsidP="006C74D1">
      <w:pPr>
        <w:numPr>
          <w:ilvl w:val="0"/>
          <w:numId w:val="1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объекты газоснабжения;</w:t>
      </w:r>
    </w:p>
    <w:p w:rsidR="006C74D1" w:rsidRPr="006C74D1" w:rsidRDefault="006C74D1" w:rsidP="006C74D1">
      <w:pPr>
        <w:numPr>
          <w:ilvl w:val="0"/>
          <w:numId w:val="1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объекты водоснабжения;</w:t>
      </w:r>
    </w:p>
    <w:p w:rsidR="006C74D1" w:rsidRPr="006C74D1" w:rsidRDefault="006C74D1" w:rsidP="006C74D1">
      <w:pPr>
        <w:numPr>
          <w:ilvl w:val="0"/>
          <w:numId w:val="1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объекты водоотведения.</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proofErr w:type="gramStart"/>
      <w:r w:rsidRPr="006C74D1">
        <w:rPr>
          <w:rFonts w:ascii="Times New Roman" w:eastAsia="Times New Roman" w:hAnsi="Times New Roman" w:cs="Times New Roman"/>
          <w:i/>
          <w:color w:val="000000"/>
          <w:sz w:val="20"/>
          <w:szCs w:val="20"/>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6C74D1">
        <w:rPr>
          <w:rFonts w:ascii="Times New Roman" w:eastAsia="Times New Roman" w:hAnsi="Times New Roman" w:cs="Times New Roman"/>
          <w:i/>
          <w:color w:val="000000"/>
          <w:sz w:val="20"/>
          <w:szCs w:val="20"/>
        </w:rPr>
        <w:t xml:space="preserve"> законодательством Российской Федерации;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Согласно п. 6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roofErr w:type="gramEnd"/>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Согласно ст. 2 Федерального закона от 10 декабря 1995 г. № 196-ФЗ (в редакции от 13 июля 2015 г.) «О безопасности дорожного движения»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6C74D1" w:rsidRPr="006C74D1" w:rsidRDefault="006C74D1" w:rsidP="006C74D1">
      <w:pPr>
        <w:shd w:val="clear" w:color="auto" w:fill="FFFFFF"/>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Согласно п. 1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w:t>
      </w:r>
      <w:proofErr w:type="gramEnd"/>
      <w:r w:rsidRPr="006C74D1">
        <w:rPr>
          <w:rFonts w:ascii="Times New Roman" w:eastAsia="Times New Roman" w:hAnsi="Times New Roman" w:cs="Times New Roman"/>
          <w:color w:val="000000"/>
          <w:sz w:val="20"/>
          <w:szCs w:val="20"/>
        </w:rPr>
        <w:t xml:space="preserve">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bookmarkStart w:id="0" w:name="dst100024"/>
      <w:bookmarkEnd w:id="0"/>
      <w:r w:rsidRPr="006C74D1">
        <w:rPr>
          <w:rFonts w:ascii="Times New Roman" w:eastAsia="Times New Roman" w:hAnsi="Times New Roman" w:cs="Times New Roman"/>
          <w:color w:val="000000"/>
          <w:sz w:val="20"/>
          <w:szCs w:val="20"/>
        </w:rPr>
        <w:t>Отсюда определяется следующий перечень объектов:</w:t>
      </w:r>
    </w:p>
    <w:p w:rsidR="006C74D1" w:rsidRPr="006C74D1" w:rsidRDefault="006C74D1" w:rsidP="006C74D1">
      <w:pPr>
        <w:numPr>
          <w:ilvl w:val="0"/>
          <w:numId w:val="16"/>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автомобильные дороги местного значения в границах поселения в том числе:</w:t>
      </w:r>
    </w:p>
    <w:p w:rsidR="006C74D1" w:rsidRPr="006C74D1" w:rsidRDefault="006C74D1" w:rsidP="006C74D1">
      <w:pPr>
        <w:spacing w:after="0" w:line="240" w:lineRule="auto"/>
        <w:ind w:left="993"/>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а) защитные сооружения –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6C74D1">
        <w:rPr>
          <w:rFonts w:ascii="Times New Roman" w:eastAsia="Times New Roman" w:hAnsi="Times New Roman" w:cs="Times New Roman"/>
          <w:color w:val="000000"/>
          <w:sz w:val="20"/>
          <w:szCs w:val="20"/>
        </w:rPr>
        <w:t>шумозащитные</w:t>
      </w:r>
      <w:proofErr w:type="spellEnd"/>
      <w:r w:rsidRPr="006C74D1">
        <w:rPr>
          <w:rFonts w:ascii="Times New Roman" w:eastAsia="Times New Roman" w:hAnsi="Times New Roman" w:cs="Times New Roman"/>
          <w:color w:val="000000"/>
          <w:sz w:val="20"/>
          <w:szCs w:val="20"/>
        </w:rPr>
        <w:t xml:space="preserve"> и ветрозащитные устройства; подобные сооружения;</w:t>
      </w:r>
    </w:p>
    <w:p w:rsidR="006C74D1" w:rsidRPr="006C74D1" w:rsidRDefault="006C74D1" w:rsidP="006C74D1">
      <w:pPr>
        <w:spacing w:after="0" w:line="240" w:lineRule="auto"/>
        <w:ind w:left="993"/>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б)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6C74D1" w:rsidRPr="006C74D1" w:rsidRDefault="006C74D1" w:rsidP="006C74D1">
      <w:pPr>
        <w:spacing w:after="0" w:line="240" w:lineRule="auto"/>
        <w:ind w:left="993"/>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производственные объекты – сооружения, используемые при капитальном ремонте, ремонте, содержании автомобильных дорог;</w:t>
      </w:r>
    </w:p>
    <w:p w:rsidR="006C74D1" w:rsidRPr="006C74D1" w:rsidRDefault="006C74D1" w:rsidP="006C74D1">
      <w:pPr>
        <w:spacing w:after="0" w:line="240" w:lineRule="auto"/>
        <w:ind w:left="993"/>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г) 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w:t>
      </w:r>
      <w:proofErr w:type="gramEnd"/>
      <w:r w:rsidRPr="006C74D1">
        <w:rPr>
          <w:rFonts w:ascii="Times New Roman" w:eastAsia="Times New Roman" w:hAnsi="Times New Roman" w:cs="Times New Roman"/>
          <w:color w:val="000000"/>
          <w:sz w:val="20"/>
          <w:szCs w:val="20"/>
        </w:rPr>
        <w:t xml:space="preserve"> для обеспечения дорожного движения, в том числе его безопасности, сооружения, за исключением объектов дорожного сервиса.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Согласно ст. 14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документов</w:t>
      </w:r>
      <w:proofErr w:type="gramEnd"/>
      <w:r w:rsidRPr="006C74D1">
        <w:rPr>
          <w:rFonts w:ascii="Times New Roman" w:eastAsia="Times New Roman" w:hAnsi="Times New Roman" w:cs="Times New Roman"/>
          <w:color w:val="000000"/>
          <w:sz w:val="20"/>
          <w:szCs w:val="20"/>
        </w:rPr>
        <w:t xml:space="preserve">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6C74D1" w:rsidRPr="006C74D1" w:rsidRDefault="006C74D1" w:rsidP="006C74D1">
      <w:pPr>
        <w:spacing w:after="0" w:line="240" w:lineRule="auto"/>
        <w:ind w:firstLine="709"/>
        <w:rPr>
          <w:rFonts w:ascii="Times New Roman" w:eastAsia="Times New Roman" w:hAnsi="Times New Roman" w:cs="Times New Roman"/>
          <w:bCs/>
          <w:color w:val="000000"/>
          <w:sz w:val="20"/>
          <w:szCs w:val="20"/>
        </w:rPr>
      </w:pPr>
      <w:r w:rsidRPr="006C74D1">
        <w:rPr>
          <w:rFonts w:ascii="Times New Roman" w:eastAsia="Times New Roman" w:hAnsi="Times New Roman" w:cs="Times New Roman"/>
          <w:color w:val="000000"/>
          <w:sz w:val="20"/>
          <w:szCs w:val="20"/>
        </w:rPr>
        <w:lastRenderedPageBreak/>
        <w:t>Согласно СНиП 11-04-2003 «</w:t>
      </w:r>
      <w:r w:rsidRPr="006C74D1">
        <w:rPr>
          <w:rFonts w:ascii="Times New Roman" w:eastAsia="Times New Roman" w:hAnsi="Times New Roman" w:cs="Times New Roman"/>
          <w:bCs/>
          <w:color w:val="000000"/>
          <w:sz w:val="20"/>
          <w:szCs w:val="20"/>
          <w:shd w:val="clear" w:color="auto" w:fill="FFFFFF"/>
        </w:rPr>
        <w:t>Инструкция</w:t>
      </w:r>
      <w:r w:rsidRPr="006C74D1">
        <w:rPr>
          <w:rFonts w:ascii="Times New Roman" w:eastAsia="Times New Roman" w:hAnsi="Times New Roman" w:cs="Times New Roman"/>
          <w:bCs/>
          <w:color w:val="000000"/>
          <w:sz w:val="20"/>
          <w:szCs w:val="20"/>
        </w:rPr>
        <w:t xml:space="preserve"> </w:t>
      </w:r>
      <w:r w:rsidRPr="006C74D1">
        <w:rPr>
          <w:rFonts w:ascii="Times New Roman" w:eastAsia="Times New Roman" w:hAnsi="Times New Roman" w:cs="Times New Roman"/>
          <w:bCs/>
          <w:color w:val="000000"/>
          <w:sz w:val="20"/>
          <w:szCs w:val="20"/>
          <w:shd w:val="clear" w:color="auto" w:fill="FFFFFF"/>
        </w:rPr>
        <w:t>о порядке разработки, согласования, экспертизы и утверждения градостроительной документации</w:t>
      </w:r>
      <w:r w:rsidRPr="006C74D1">
        <w:rPr>
          <w:rFonts w:ascii="Times New Roman" w:eastAsia="Times New Roman" w:hAnsi="Times New Roman" w:cs="Times New Roman"/>
          <w:bCs/>
          <w:color w:val="000000"/>
          <w:sz w:val="20"/>
          <w:szCs w:val="20"/>
        </w:rPr>
        <w:t>»:</w:t>
      </w:r>
    </w:p>
    <w:p w:rsidR="006C74D1" w:rsidRPr="006C74D1" w:rsidRDefault="006C74D1" w:rsidP="006C74D1">
      <w:pPr>
        <w:numPr>
          <w:ilvl w:val="0"/>
          <w:numId w:val="18"/>
        </w:numPr>
        <w:spacing w:after="0" w:line="240" w:lineRule="auto"/>
        <w:jc w:val="both"/>
        <w:rPr>
          <w:rFonts w:ascii="Times New Roman" w:eastAsia="Times New Roman" w:hAnsi="Times New Roman" w:cs="Times New Roman"/>
          <w:bCs/>
          <w:color w:val="000000"/>
          <w:sz w:val="20"/>
          <w:szCs w:val="20"/>
        </w:rPr>
      </w:pPr>
      <w:r w:rsidRPr="006C74D1">
        <w:rPr>
          <w:rFonts w:ascii="Times New Roman" w:eastAsia="Times New Roman" w:hAnsi="Times New Roman" w:cs="Times New Roman"/>
          <w:bCs/>
          <w:color w:val="000000"/>
          <w:sz w:val="20"/>
          <w:szCs w:val="20"/>
        </w:rPr>
        <w:t xml:space="preserve">в генеральном плане отображаются </w:t>
      </w:r>
      <w:r w:rsidRPr="006C74D1">
        <w:rPr>
          <w:rFonts w:ascii="Times New Roman" w:eastAsia="Times New Roman" w:hAnsi="Times New Roman" w:cs="Times New Roman"/>
          <w:color w:val="000000"/>
          <w:sz w:val="20"/>
          <w:szCs w:val="20"/>
        </w:rPr>
        <w:t xml:space="preserve">автомобильные дороги местного значения в границах поселения, в том числе </w:t>
      </w:r>
      <w:r w:rsidRPr="006C74D1">
        <w:rPr>
          <w:rFonts w:ascii="Times New Roman" w:eastAsia="Times New Roman" w:hAnsi="Times New Roman" w:cs="Times New Roman"/>
          <w:bCs/>
          <w:color w:val="000000"/>
          <w:sz w:val="20"/>
          <w:szCs w:val="20"/>
        </w:rPr>
        <w:t>искусственные дорожные сооружения;</w:t>
      </w:r>
    </w:p>
    <w:p w:rsidR="006C74D1" w:rsidRPr="006C74D1" w:rsidRDefault="006C74D1" w:rsidP="006C74D1">
      <w:p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bCs/>
          <w:color w:val="000000"/>
          <w:sz w:val="20"/>
          <w:szCs w:val="20"/>
        </w:rPr>
        <w:t xml:space="preserve">- </w:t>
      </w:r>
      <w:r w:rsidRPr="006C74D1">
        <w:rPr>
          <w:rFonts w:ascii="Times New Roman" w:eastAsia="Times New Roman" w:hAnsi="Times New Roman" w:cs="Times New Roman"/>
          <w:bCs/>
          <w:i/>
          <w:color w:val="000000"/>
          <w:sz w:val="20"/>
          <w:szCs w:val="20"/>
        </w:rPr>
        <w:t>в</w:t>
      </w:r>
      <w:r w:rsidRPr="006C74D1">
        <w:rPr>
          <w:rFonts w:ascii="Times New Roman" w:eastAsia="Times New Roman" w:hAnsi="Times New Roman" w:cs="Times New Roman"/>
          <w:bCs/>
          <w:color w:val="000000"/>
          <w:sz w:val="20"/>
          <w:szCs w:val="20"/>
        </w:rPr>
        <w:t xml:space="preserve"> проектах планировки – </w:t>
      </w:r>
      <w:r w:rsidRPr="006C74D1">
        <w:rPr>
          <w:rFonts w:ascii="Times New Roman" w:eastAsia="Times New Roman" w:hAnsi="Times New Roman" w:cs="Times New Roman"/>
          <w:color w:val="000000"/>
          <w:sz w:val="20"/>
          <w:szCs w:val="20"/>
        </w:rPr>
        <w:t>автомобильные дороги местного значения в границах поселения, в том числе:</w:t>
      </w:r>
    </w:p>
    <w:p w:rsidR="006C74D1" w:rsidRPr="006C74D1" w:rsidRDefault="006C74D1" w:rsidP="006C74D1">
      <w:pPr>
        <w:spacing w:after="0" w:line="240" w:lineRule="auto"/>
        <w:ind w:firstLine="709"/>
        <w:rPr>
          <w:rFonts w:ascii="Times New Roman" w:eastAsia="Times New Roman" w:hAnsi="Times New Roman" w:cs="Times New Roman"/>
          <w:bCs/>
          <w:color w:val="000000"/>
          <w:sz w:val="20"/>
          <w:szCs w:val="20"/>
        </w:rPr>
      </w:pPr>
      <w:r w:rsidRPr="006C74D1">
        <w:rPr>
          <w:rFonts w:ascii="Times New Roman" w:eastAsia="Times New Roman" w:hAnsi="Times New Roman" w:cs="Times New Roman"/>
          <w:color w:val="000000"/>
          <w:sz w:val="20"/>
          <w:szCs w:val="20"/>
        </w:rPr>
        <w:t xml:space="preserve">1) </w:t>
      </w:r>
      <w:r w:rsidRPr="006C74D1">
        <w:rPr>
          <w:rFonts w:ascii="Times New Roman" w:eastAsia="Times New Roman" w:hAnsi="Times New Roman" w:cs="Times New Roman"/>
          <w:bCs/>
          <w:color w:val="000000"/>
          <w:sz w:val="20"/>
          <w:szCs w:val="20"/>
        </w:rPr>
        <w:t>искусственные дорожные сооружения;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bCs/>
          <w:color w:val="000000"/>
          <w:sz w:val="20"/>
          <w:szCs w:val="20"/>
        </w:rPr>
        <w:t xml:space="preserve">2) </w:t>
      </w:r>
      <w:r w:rsidRPr="006C74D1">
        <w:rPr>
          <w:rFonts w:ascii="Times New Roman" w:eastAsia="Times New Roman" w:hAnsi="Times New Roman" w:cs="Times New Roman"/>
          <w:color w:val="000000"/>
          <w:sz w:val="20"/>
          <w:szCs w:val="20"/>
        </w:rPr>
        <w:t>элементы обустройства автомобильных дорог – остановочные пункты, основные пешеходные пути, стоянки (парковки) транспортных средств.</w:t>
      </w:r>
    </w:p>
    <w:p w:rsidR="006C74D1" w:rsidRPr="006C74D1" w:rsidRDefault="006C74D1" w:rsidP="006C74D1">
      <w:pPr>
        <w:shd w:val="clear" w:color="auto" w:fill="FFFFFF"/>
        <w:spacing w:after="0" w:line="240" w:lineRule="auto"/>
        <w:ind w:firstLine="709"/>
        <w:rPr>
          <w:rFonts w:ascii="Times New Roman" w:eastAsia="Calibri" w:hAnsi="Times New Roman" w:cs="Times New Roman"/>
          <w:color w:val="000000"/>
          <w:sz w:val="20"/>
          <w:szCs w:val="20"/>
        </w:rPr>
      </w:pPr>
      <w:r w:rsidRPr="006C74D1">
        <w:rPr>
          <w:rFonts w:ascii="Times New Roman" w:eastAsia="Calibri" w:hAnsi="Times New Roman" w:cs="Times New Roman"/>
          <w:color w:val="000000"/>
          <w:sz w:val="20"/>
          <w:szCs w:val="20"/>
        </w:rPr>
        <w:t>Вид, назначение, наименование, протяженность и местоположение искусственных дорожных сооружений определяются в зависимости от классификации и местоположения автомобильной дороги.</w:t>
      </w:r>
    </w:p>
    <w:p w:rsidR="006C74D1" w:rsidRPr="006C74D1" w:rsidRDefault="006C74D1" w:rsidP="006C74D1">
      <w:pPr>
        <w:shd w:val="clear" w:color="auto" w:fill="FFFFFF"/>
        <w:spacing w:after="0" w:line="240" w:lineRule="auto"/>
        <w:ind w:firstLine="709"/>
        <w:rPr>
          <w:rFonts w:ascii="Times New Roman" w:eastAsia="Calibri" w:hAnsi="Times New Roman" w:cs="Times New Roman"/>
          <w:color w:val="000000"/>
          <w:sz w:val="20"/>
          <w:szCs w:val="20"/>
        </w:rPr>
      </w:pPr>
      <w:r w:rsidRPr="006C74D1">
        <w:rPr>
          <w:rFonts w:ascii="Times New Roman" w:eastAsia="Calibri" w:hAnsi="Times New Roman" w:cs="Times New Roman"/>
          <w:color w:val="000000"/>
          <w:sz w:val="20"/>
          <w:szCs w:val="20"/>
        </w:rPr>
        <w:t>Вид, назначение, наименование, основные характеристики и местоположение защитных сооружений на автомобильных дорогах определяется на уровне архитектурно-строительного проектирования и зависит от классификации и местоположения автомобильной дороги.</w:t>
      </w:r>
    </w:p>
    <w:p w:rsidR="006C74D1" w:rsidRPr="006C74D1" w:rsidRDefault="006C74D1" w:rsidP="006C74D1">
      <w:pPr>
        <w:shd w:val="clear" w:color="auto" w:fill="FFFFFF"/>
        <w:spacing w:after="0" w:line="240" w:lineRule="auto"/>
        <w:ind w:firstLine="709"/>
        <w:rPr>
          <w:rFonts w:ascii="Times New Roman" w:eastAsia="Calibri" w:hAnsi="Times New Roman" w:cs="Times New Roman"/>
          <w:color w:val="000000"/>
          <w:sz w:val="20"/>
          <w:szCs w:val="20"/>
        </w:rPr>
      </w:pPr>
      <w:r w:rsidRPr="006C74D1">
        <w:rPr>
          <w:rFonts w:ascii="Times New Roman" w:eastAsia="Calibri" w:hAnsi="Times New Roman" w:cs="Times New Roman"/>
          <w:color w:val="000000"/>
          <w:sz w:val="20"/>
          <w:szCs w:val="20"/>
        </w:rPr>
        <w:t>Производственные объекты, пункты весового и габаритного контроля транспортных средств, пункты взимания платы, сооружения, предназначенные для охраны автомобильных дорог и искусственных дорожных сооружений, не относятся к объектам обеспечения населения.</w:t>
      </w:r>
    </w:p>
    <w:p w:rsidR="006C74D1" w:rsidRPr="006C74D1" w:rsidRDefault="006C74D1" w:rsidP="006C74D1">
      <w:pPr>
        <w:shd w:val="clear" w:color="auto" w:fill="FFFFFF"/>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утверждаются схемой дислокации дорожных знаков, согласованной ГИБДД. Указанная схема относится к содержанию автомобильных дорог согласно </w:t>
      </w:r>
      <w:r w:rsidRPr="006C74D1">
        <w:rPr>
          <w:rFonts w:ascii="Times New Roman" w:eastAsia="Times New Roman" w:hAnsi="Times New Roman" w:cs="Times New Roman"/>
          <w:color w:val="000000"/>
          <w:sz w:val="20"/>
          <w:szCs w:val="20"/>
          <w:shd w:val="clear" w:color="auto" w:fill="FFFFFF"/>
        </w:rPr>
        <w:t>Приказу Министерства транспорта РФ от 16 ноября 2012 г. № 402 «Об утверждении Классификации работ по капитальному ремонту, ремонту и содержанию автомобильных дорог».</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Места отдыха планируются вне границ населенных пунктов в соответствии обязательным к применению п. 11.8 СП 34.13330.2012 «СНиП 2.05.02-85*. Автомобильные дороги»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w:t>
      </w:r>
      <w:proofErr w:type="gramEnd"/>
      <w:r w:rsidRPr="006C74D1">
        <w:rPr>
          <w:rFonts w:ascii="Times New Roman" w:eastAsia="Times New Roman" w:hAnsi="Times New Roman" w:cs="Times New Roman"/>
          <w:color w:val="000000"/>
          <w:sz w:val="20"/>
          <w:szCs w:val="20"/>
        </w:rPr>
        <w:t xml:space="preserve"> зданий и сооружений») и утверждаются проектом планировки линейного объекта.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 xml:space="preserve">Объекты, предназначенные для освещения автомобильных дорог, определяются при архитектурно-строительном проектировании, их вид и местоположение зависит от классификации автомобильной дороги, согласно обязательным к применению </w:t>
      </w:r>
      <w:proofErr w:type="spellStart"/>
      <w:r w:rsidRPr="006C74D1">
        <w:rPr>
          <w:rFonts w:ascii="Times New Roman" w:eastAsia="Times New Roman" w:hAnsi="Times New Roman" w:cs="Times New Roman"/>
          <w:color w:val="000000"/>
          <w:sz w:val="20"/>
          <w:szCs w:val="20"/>
        </w:rPr>
        <w:t>пп</w:t>
      </w:r>
      <w:proofErr w:type="spellEnd"/>
      <w:r w:rsidRPr="006C74D1">
        <w:rPr>
          <w:rFonts w:ascii="Times New Roman" w:eastAsia="Times New Roman" w:hAnsi="Times New Roman" w:cs="Times New Roman"/>
          <w:color w:val="000000"/>
          <w:sz w:val="20"/>
          <w:szCs w:val="20"/>
        </w:rPr>
        <w:t>. 7.32-7.34 СП 52.13330.2011 «СНиП 23-05-95*. Естественное и искусственное освещение»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w:t>
      </w:r>
      <w:proofErr w:type="gramEnd"/>
      <w:r w:rsidRPr="006C74D1">
        <w:rPr>
          <w:rFonts w:ascii="Times New Roman" w:eastAsia="Times New Roman" w:hAnsi="Times New Roman" w:cs="Times New Roman"/>
          <w:color w:val="000000"/>
          <w:sz w:val="20"/>
          <w:szCs w:val="20"/>
        </w:rPr>
        <w:t xml:space="preserve">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6) обеспечение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Согласно п. 2 ст. 19 Жилищного кодекса Российской Федерации в зависимости от формы собственности жилищный фонд подразделяется </w:t>
      </w:r>
      <w:proofErr w:type="gramStart"/>
      <w:r w:rsidRPr="006C74D1">
        <w:rPr>
          <w:rFonts w:ascii="Times New Roman" w:eastAsia="Times New Roman" w:hAnsi="Times New Roman" w:cs="Times New Roman"/>
          <w:color w:val="000000"/>
          <w:sz w:val="20"/>
          <w:szCs w:val="20"/>
        </w:rPr>
        <w:t>на</w:t>
      </w:r>
      <w:proofErr w:type="gramEnd"/>
      <w:r w:rsidRPr="006C74D1">
        <w:rPr>
          <w:rFonts w:ascii="Times New Roman" w:eastAsia="Times New Roman" w:hAnsi="Times New Roman" w:cs="Times New Roman"/>
          <w:color w:val="000000"/>
          <w:sz w:val="20"/>
          <w:szCs w:val="20"/>
        </w:rPr>
        <w:t>:</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1) частный жилищный фонд – совокупность жилых помещений, находящихся в собственности граждан и в собственности юридических лиц;</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3) муниципальный жилищный фонд – совокупность жилых помещений, принадлежащих на праве собственности муниципальным образованиям.</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п. 3 ст. Жилищного кодекса Российской Федерации в зависимости от целей использования жилищный фонд подразделяется </w:t>
      </w:r>
      <w:proofErr w:type="gramStart"/>
      <w:r w:rsidRPr="006C74D1">
        <w:rPr>
          <w:rFonts w:ascii="Times New Roman" w:eastAsia="Times New Roman" w:hAnsi="Times New Roman" w:cs="Times New Roman"/>
          <w:color w:val="000000"/>
          <w:sz w:val="20"/>
          <w:szCs w:val="20"/>
        </w:rPr>
        <w:t>на</w:t>
      </w:r>
      <w:proofErr w:type="gramEnd"/>
      <w:r w:rsidRPr="006C74D1">
        <w:rPr>
          <w:rFonts w:ascii="Times New Roman" w:eastAsia="Times New Roman" w:hAnsi="Times New Roman" w:cs="Times New Roman"/>
          <w:color w:val="000000"/>
          <w:sz w:val="20"/>
          <w:szCs w:val="20"/>
        </w:rPr>
        <w:t>:</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roofErr w:type="gramEnd"/>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2) специализированный жилищный фонд – совокупность предназначенных для проживания отдельных категорий граждан и предоставляемых по правилам раздела IV Жилищного кодекса РФ жилых помещений государственного и муниципального жилищных фондов:</w:t>
      </w:r>
    </w:p>
    <w:p w:rsidR="006C74D1" w:rsidRPr="006C74D1" w:rsidRDefault="006C74D1" w:rsidP="006C74D1">
      <w:pPr>
        <w:spacing w:after="0" w:line="240" w:lineRule="auto"/>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служебные жилые помещения;</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жилые помещения в общежитиях;</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жилые помещения маневренного фонда;</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жилые помещения в домах системы социального обслуживания населения;</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жилые помещения фонда для временного поселения вынужденных переселенцев;</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lastRenderedPageBreak/>
        <w:t>жилые помещения фонда для временного поселения лиц, признанных беженцами;</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жилые помещения для социальной защиты отдельных категорий граждан;</w:t>
      </w:r>
    </w:p>
    <w:p w:rsidR="006C74D1" w:rsidRPr="006C74D1" w:rsidRDefault="006C74D1" w:rsidP="006C74D1">
      <w:pPr>
        <w:numPr>
          <w:ilvl w:val="0"/>
          <w:numId w:val="1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пунктах 1 и 2 настоящей части.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рамках организации строительства и создания условий для жилищного строительства орган местного самоуправления в соответствии со ст. 2 Жилищного кодекса РФ обеспечивает условия для осуществления гражданами права на жилище, в том числе:</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1) содействует развитию рынка недвижимости в жилищной сфере в целях создания необходимых условий для удовлетворения потребностей граждан в жилище;</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2) использует бюджетные средства и иные не запрещенные законом источники денежных сре</w:t>
      </w:r>
      <w:proofErr w:type="gramStart"/>
      <w:r w:rsidRPr="006C74D1">
        <w:rPr>
          <w:rFonts w:ascii="Times New Roman" w:eastAsia="Times New Roman" w:hAnsi="Times New Roman" w:cs="Times New Roman"/>
          <w:color w:val="000000"/>
          <w:sz w:val="20"/>
          <w:szCs w:val="20"/>
        </w:rPr>
        <w:t>дств дл</w:t>
      </w:r>
      <w:proofErr w:type="gramEnd"/>
      <w:r w:rsidRPr="006C74D1">
        <w:rPr>
          <w:rFonts w:ascii="Times New Roman" w:eastAsia="Times New Roman" w:hAnsi="Times New Roman" w:cs="Times New Roman"/>
          <w:color w:val="000000"/>
          <w:sz w:val="20"/>
          <w:szCs w:val="20"/>
        </w:rPr>
        <w:t>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3) в установленном порядке предоставляет гражданам жилые помещения по договорам социального найма или договорам найма жилых помещений муниципального жилищного фонда;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4) стимулирует жилищное строительство.</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Для осуществления указанных полномочий орган местного самоуправления в соответствии с требованиями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w:t>
      </w:r>
    </w:p>
    <w:p w:rsidR="006C74D1" w:rsidRPr="006C74D1" w:rsidRDefault="006C74D1" w:rsidP="006C74D1">
      <w:pPr>
        <w:numPr>
          <w:ilvl w:val="0"/>
          <w:numId w:val="20"/>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генеральном плане утверждает границы функциональных жилых зон, с указанием параметров таких зон, а также сведения о планируемых для размещения в них объектах, за исключением линейных объектов;</w:t>
      </w:r>
    </w:p>
    <w:p w:rsidR="006C74D1" w:rsidRPr="006C74D1" w:rsidRDefault="006C74D1" w:rsidP="006C74D1">
      <w:pPr>
        <w:numPr>
          <w:ilvl w:val="0"/>
          <w:numId w:val="20"/>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жилых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жилого фонда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1"/>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C74D1" w:rsidRPr="006C74D1" w:rsidRDefault="006C74D1" w:rsidP="006C74D1">
      <w:pPr>
        <w:spacing w:after="0" w:line="240" w:lineRule="auto"/>
        <w:ind w:firstLine="709"/>
        <w:rPr>
          <w:rFonts w:ascii="Times New Roman" w:eastAsia="Times New Roman" w:hAnsi="Times New Roman" w:cs="Times New Roman"/>
          <w:bCs/>
          <w:color w:val="000000"/>
          <w:sz w:val="20"/>
          <w:szCs w:val="20"/>
          <w:shd w:val="clear" w:color="auto" w:fill="FFFFFF"/>
        </w:rPr>
      </w:pPr>
      <w:r w:rsidRPr="006C74D1">
        <w:rPr>
          <w:rFonts w:ascii="Times New Roman" w:eastAsia="Times New Roman" w:hAnsi="Times New Roman" w:cs="Times New Roman"/>
          <w:bCs/>
          <w:color w:val="000000"/>
          <w:sz w:val="20"/>
          <w:szCs w:val="20"/>
          <w:shd w:val="clear" w:color="auto" w:fill="FFFFFF"/>
        </w:rPr>
        <w:t xml:space="preserve">В соответствии с ГОСТ </w:t>
      </w:r>
      <w:proofErr w:type="gramStart"/>
      <w:r w:rsidRPr="006C74D1">
        <w:rPr>
          <w:rFonts w:ascii="Times New Roman" w:eastAsia="Times New Roman" w:hAnsi="Times New Roman" w:cs="Times New Roman"/>
          <w:bCs/>
          <w:color w:val="000000"/>
          <w:sz w:val="20"/>
          <w:szCs w:val="20"/>
          <w:shd w:val="clear" w:color="auto" w:fill="FFFFFF"/>
        </w:rPr>
        <w:t>Р</w:t>
      </w:r>
      <w:proofErr w:type="gramEnd"/>
      <w:r w:rsidRPr="006C74D1">
        <w:rPr>
          <w:rFonts w:ascii="Times New Roman" w:eastAsia="Times New Roman" w:hAnsi="Times New Roman" w:cs="Times New Roman"/>
          <w:bCs/>
          <w:color w:val="000000"/>
          <w:sz w:val="20"/>
          <w:szCs w:val="20"/>
          <w:shd w:val="clear" w:color="auto" w:fill="FFFFFF"/>
        </w:rPr>
        <w:t xml:space="preserve"> 51006-96 «Услуги транспортные. Термины и определения»: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Транспортная услуга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Транспортное обслуживание – процесс предоставления транспортных услуг потребителям, в соответствии с установленными нормами и требованиями.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К объектам, обеспечивающим </w:t>
      </w:r>
      <w:proofErr w:type="spellStart"/>
      <w:r w:rsidRPr="006C74D1">
        <w:rPr>
          <w:rFonts w:ascii="Times New Roman" w:eastAsia="Times New Roman" w:hAnsi="Times New Roman" w:cs="Times New Roman"/>
          <w:color w:val="000000"/>
          <w:sz w:val="20"/>
          <w:szCs w:val="20"/>
        </w:rPr>
        <w:t>груз</w:t>
      </w:r>
      <w:proofErr w:type="gramStart"/>
      <w:r w:rsidRPr="006C74D1">
        <w:rPr>
          <w:rFonts w:ascii="Times New Roman" w:eastAsia="Times New Roman" w:hAnsi="Times New Roman" w:cs="Times New Roman"/>
          <w:color w:val="000000"/>
          <w:sz w:val="20"/>
          <w:szCs w:val="20"/>
        </w:rPr>
        <w:t>о</w:t>
      </w:r>
      <w:proofErr w:type="spellEnd"/>
      <w:r w:rsidRPr="006C74D1">
        <w:rPr>
          <w:rFonts w:ascii="Times New Roman" w:eastAsia="Times New Roman" w:hAnsi="Times New Roman" w:cs="Times New Roman"/>
          <w:color w:val="000000"/>
          <w:sz w:val="20"/>
          <w:szCs w:val="20"/>
        </w:rPr>
        <w:t>-</w:t>
      </w:r>
      <w:proofErr w:type="gramEnd"/>
      <w:r w:rsidRPr="006C74D1">
        <w:rPr>
          <w:rFonts w:ascii="Times New Roman" w:eastAsia="Times New Roman" w:hAnsi="Times New Roman" w:cs="Times New Roman"/>
          <w:color w:val="000000"/>
          <w:sz w:val="20"/>
          <w:szCs w:val="20"/>
        </w:rPr>
        <w:t xml:space="preserve"> и </w:t>
      </w:r>
      <w:proofErr w:type="spellStart"/>
      <w:r w:rsidRPr="006C74D1">
        <w:rPr>
          <w:rFonts w:ascii="Times New Roman" w:eastAsia="Times New Roman" w:hAnsi="Times New Roman" w:cs="Times New Roman"/>
          <w:color w:val="000000"/>
          <w:sz w:val="20"/>
          <w:szCs w:val="20"/>
        </w:rPr>
        <w:t>пассажироперевозки</w:t>
      </w:r>
      <w:proofErr w:type="spellEnd"/>
      <w:r w:rsidRPr="006C74D1">
        <w:rPr>
          <w:rFonts w:ascii="Times New Roman" w:eastAsia="Times New Roman" w:hAnsi="Times New Roman" w:cs="Times New Roman"/>
          <w:color w:val="000000"/>
          <w:sz w:val="20"/>
          <w:szCs w:val="20"/>
        </w:rPr>
        <w:t xml:space="preserve">, относятся производственные базы, троллейбусные и трамвайные депо, автобусные и таксомоторные парки и т.д. Указанными объектами население напрямую не пользуется. </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Обеспечение населения:</w:t>
      </w:r>
    </w:p>
    <w:p w:rsidR="006C74D1" w:rsidRPr="006C74D1" w:rsidRDefault="006C74D1" w:rsidP="006C74D1">
      <w:pPr>
        <w:numPr>
          <w:ilvl w:val="0"/>
          <w:numId w:val="22"/>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услугами </w:t>
      </w:r>
      <w:proofErr w:type="spellStart"/>
      <w:r w:rsidRPr="006C74D1">
        <w:rPr>
          <w:rFonts w:ascii="Times New Roman" w:eastAsia="Times New Roman" w:hAnsi="Times New Roman" w:cs="Times New Roman"/>
          <w:color w:val="000000"/>
          <w:sz w:val="20"/>
          <w:szCs w:val="20"/>
        </w:rPr>
        <w:t>пассажироперевозок</w:t>
      </w:r>
      <w:proofErr w:type="spellEnd"/>
      <w:r w:rsidRPr="006C74D1">
        <w:rPr>
          <w:rFonts w:ascii="Times New Roman" w:eastAsia="Times New Roman" w:hAnsi="Times New Roman" w:cs="Times New Roman"/>
          <w:color w:val="000000"/>
          <w:sz w:val="20"/>
          <w:szCs w:val="20"/>
        </w:rPr>
        <w:t xml:space="preserve"> осуществляется посредством развития сети общественного наземного транспорта.</w:t>
      </w:r>
    </w:p>
    <w:p w:rsidR="006C74D1" w:rsidRPr="006C74D1" w:rsidRDefault="006C74D1" w:rsidP="006C74D1">
      <w:pPr>
        <w:numPr>
          <w:ilvl w:val="0"/>
          <w:numId w:val="22"/>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услугами грузоперевозок осуществляется посредством размещения указанных объектов в генеральном плане в соответствующих функциональных зонах с указанием параметров таких зон, а также сведений о планируемых для размещения в них объектах, за исключением линейных объектов.</w:t>
      </w:r>
    </w:p>
    <w:p w:rsidR="006C74D1" w:rsidRPr="006C74D1" w:rsidRDefault="006C74D1" w:rsidP="006C74D1">
      <w:pPr>
        <w:spacing w:after="0" w:line="240" w:lineRule="auto"/>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Для осуществления указанных полномочий орган местного самоуправления в соответствии с требованиями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w:t>
      </w:r>
    </w:p>
    <w:p w:rsidR="006C74D1" w:rsidRPr="006C74D1" w:rsidRDefault="006C74D1" w:rsidP="006C74D1">
      <w:pPr>
        <w:numPr>
          <w:ilvl w:val="0"/>
          <w:numId w:val="22"/>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правилах землепользования и застройки установлением границ территориальных зон с учетом функционального зонирования генерального плана и определением градостроительного регламента, а также определением возможности размещения объектов в границах иных территориальных зон с </w:t>
      </w:r>
      <w:r w:rsidRPr="006C74D1">
        <w:rPr>
          <w:rFonts w:ascii="Times New Roman" w:eastAsia="Times New Roman" w:hAnsi="Times New Roman" w:cs="Times New Roman"/>
          <w:color w:val="000000"/>
          <w:sz w:val="20"/>
          <w:szCs w:val="20"/>
        </w:rPr>
        <w:lastRenderedPageBreak/>
        <w:t>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2"/>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установлением границ зон планируемого размещения объектов, положений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9) участие в предупреждении и ликвидации последствий чрезвычайных ситуаций в границах поселения;*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соответствии с п. 2 ст.11 Федерального закона от 21 декабря 1994 г. № 68-ФЗ «О защите населения и территорий от чрезвычайных ситуаций природного и техногенного характера» полномочия органов местного самоуправления не подразумевают создание объектов. Указанные полномочия относятся к сфере безопасности, регулируемые Федеральным законом от 21 декабря 1994 г. № 68-ФЗ (в редакции от 02 мая 2015 г.) «О защите населения и территорий от чрезвычайных ситуаций природного и техногенного характера» и учитываются при подготовке генерального плана и проектов планировки.</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10) обеспечение первичных мер пожарной безопасности в границах населенных пунктов поселения;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Указанные полномочия относятся к сфере безопасности, регулируемые федеральным законом от 21 декабря 1994 г. № 69-ФЗ «О пожарной безопасности» и федеральным законом от 22 июля 2008 г. № 123-ФЗ «Технический регламент о требованиях пожарной безопасности» и учитываются при подготовке генерального плана и проектов планировки.</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11) создание условий для обеспечения жителей поселения услугами связи, общественного питания, торговли и бытового обслуживания;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Согласно п. 2 ст. 6 Федерального закона «О связи» от 07 июля 2003 г. № 126-ФЗ орган местного самоуправления содействует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В соответствии с п. 1 ст. 6 Федерального закона «О связи» от 07 июля 2003 г. № 126-ФЗ сооружения связи учитываются при подготовке генерального плана и проектов планировки.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Постановлением Правительства Российской Федерации от 24 сентября 2010 г. № 754 г. «Об утверждении </w:t>
      </w:r>
      <w:proofErr w:type="gramStart"/>
      <w:r w:rsidRPr="006C74D1">
        <w:rPr>
          <w:rFonts w:ascii="Times New Roman" w:eastAsia="Times New Roman" w:hAnsi="Times New Roman" w:cs="Times New Roman"/>
          <w:color w:val="000000"/>
          <w:sz w:val="20"/>
          <w:szCs w:val="20"/>
        </w:rPr>
        <w:t>Правил установления нормативов минимальной обеспеченности населения</w:t>
      </w:r>
      <w:proofErr w:type="gramEnd"/>
      <w:r w:rsidRPr="006C74D1">
        <w:rPr>
          <w:rFonts w:ascii="Times New Roman" w:eastAsia="Times New Roman" w:hAnsi="Times New Roman" w:cs="Times New Roman"/>
          <w:color w:val="000000"/>
          <w:sz w:val="20"/>
          <w:szCs w:val="20"/>
        </w:rPr>
        <w:t xml:space="preserve"> площадью торговых объектов» уполномоченными органом исполнительной власти Иркутской области устанавливается норматив минимальной обеспеченности населения площадью торговых объектов.</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Нормативы учитываются при разработке генерального плана, муниципальных программ развития торговли, а также схем размещения нестационарных торговых объектов, планов организации розничных рынков, ярмарок и иных форм розничной торговли на территории муниципального образования.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орган местного самоуправления в отношении объектов связи, общественного питания, торговли и бытового обслуживания:</w:t>
      </w:r>
    </w:p>
    <w:p w:rsidR="006C74D1" w:rsidRPr="006C74D1" w:rsidRDefault="006C74D1" w:rsidP="006C74D1">
      <w:pPr>
        <w:numPr>
          <w:ilvl w:val="0"/>
          <w:numId w:val="23"/>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 за исключением линейных объектов.</w:t>
      </w:r>
    </w:p>
    <w:p w:rsidR="006C74D1" w:rsidRPr="006C74D1" w:rsidRDefault="006C74D1" w:rsidP="006C74D1">
      <w:pPr>
        <w:numPr>
          <w:ilvl w:val="0"/>
          <w:numId w:val="23"/>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3"/>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12) организация библиотечного обслуживания населения, комплектование и обеспечение сохранности библиотечных фондов библиотек поселения;</w:t>
      </w:r>
    </w:p>
    <w:p w:rsidR="006C74D1" w:rsidRPr="006C74D1" w:rsidRDefault="006C74D1" w:rsidP="006C74D1">
      <w:pPr>
        <w:numPr>
          <w:ilvl w:val="0"/>
          <w:numId w:val="24"/>
        </w:numPr>
        <w:overflowPunct w:val="0"/>
        <w:autoSpaceDE w:val="0"/>
        <w:autoSpaceDN w:val="0"/>
        <w:adjustRightInd w:val="0"/>
        <w:spacing w:after="0" w:line="240" w:lineRule="auto"/>
        <w:jc w:val="both"/>
        <w:rPr>
          <w:rFonts w:ascii="Times New Roman" w:eastAsia="Times New Roman" w:hAnsi="Times New Roman" w:cs="Times New Roman"/>
          <w:i/>
          <w:color w:val="000000"/>
          <w:sz w:val="20"/>
          <w:szCs w:val="20"/>
        </w:rPr>
      </w:pPr>
      <w:r w:rsidRPr="006C74D1">
        <w:rPr>
          <w:rFonts w:ascii="Times New Roman" w:eastAsia="Times New Roman" w:hAnsi="Times New Roman" w:cs="Times New Roman"/>
          <w:color w:val="000000"/>
          <w:sz w:val="20"/>
          <w:szCs w:val="20"/>
        </w:rPr>
        <w:t>библиотеки, см. п.13.</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13) создание условий для организации досуга и обеспечения жителей поселения услугами организаций культуры;</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Организации культуры могут относиться к федеральной, региональной, муниципальной и частной собственности.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орган местного самоуправления в отношении организаций культуры:</w:t>
      </w:r>
    </w:p>
    <w:p w:rsidR="006C74D1" w:rsidRPr="006C74D1" w:rsidRDefault="006C74D1" w:rsidP="006C74D1">
      <w:pPr>
        <w:numPr>
          <w:ilvl w:val="0"/>
          <w:numId w:val="25"/>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lastRenderedPageBreak/>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6C74D1" w:rsidRPr="006C74D1" w:rsidRDefault="006C74D1" w:rsidP="006C74D1">
      <w:pPr>
        <w:numPr>
          <w:ilvl w:val="0"/>
          <w:numId w:val="25"/>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5"/>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Объекты физической культуры и спорта могут относиться к федеральной, региональной, муниципальной и частной собственности.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орган местного самоуправления в отношении объектов физической культуры и спорта:</w:t>
      </w:r>
    </w:p>
    <w:p w:rsidR="006C74D1" w:rsidRPr="006C74D1" w:rsidRDefault="006C74D1" w:rsidP="006C74D1">
      <w:pPr>
        <w:numPr>
          <w:ilvl w:val="0"/>
          <w:numId w:val="26"/>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6C74D1" w:rsidRPr="006C74D1" w:rsidRDefault="006C74D1" w:rsidP="006C74D1">
      <w:pPr>
        <w:numPr>
          <w:ilvl w:val="0"/>
          <w:numId w:val="26"/>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6"/>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Создание условий для массового отдыха жителей поселения и организация обустройства мест массового отдыха населения осуществляется за счет объектов культуры, физкультуры и спорта, озелененных территории общего пользования, зон массового кратковременного отдыха, организации народных гуляний.</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В соответствии со ст. 6 Водного кодекса Российской Федерации использование водных объектов общего пользования осуществляется в соответствии с правилами охраны жизни людей на водных объектах, утверждаемыми в порядке, определяемом уполномоченным федеральным органом исполнительной власти, а также исходя из устанавливаемых органами местного самоуправления правил использования водных объектов для личных и бытовых нужд.</w:t>
      </w:r>
      <w:proofErr w:type="gramEnd"/>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lastRenderedPageBreak/>
        <w:t>Согласно пункту 8 ст. 27 Земельного кодекса Российской Федерации приватизация земельных участков в пределах береговой полосы, установленной в соответствии с Водным кодексом Российской Федерации, запрещается.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П. 4 ст. 398 Земельного кодекса Российской Федерации установлено, что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соответствии с п. 3 ст. 23 Земельного кодекса Российской Федерации для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могут устанавливаться публичные сервитуты.</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 xml:space="preserve">Согласно ст. 1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roofErr w:type="gramEnd"/>
      <w:r w:rsidRPr="006C74D1">
        <w:rPr>
          <w:rFonts w:ascii="Times New Roman" w:eastAsia="Times New Roman" w:hAnsi="Times New Roman" w:cs="Times New Roman"/>
          <w:color w:val="000000"/>
          <w:sz w:val="20"/>
          <w:szCs w:val="20"/>
        </w:rPr>
        <w:t xml:space="preserve"> Существующие, планируемые (изменяемые, вновь образуемые) границы территорий общего пользования обозначаются красными линиями.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силу ст. 42 Градостроительного кодекса Российской Федерации красные линии, а также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отображаются на чертежах в составе основной части проекта планировки территории.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highlight w:val="lightGray"/>
        </w:rPr>
      </w:pPr>
      <w:r w:rsidRPr="006C74D1">
        <w:rPr>
          <w:rFonts w:ascii="Times New Roman" w:eastAsia="Times New Roman" w:hAnsi="Times New Roman" w:cs="Times New Roman"/>
          <w:color w:val="000000"/>
          <w:sz w:val="20"/>
          <w:szCs w:val="20"/>
        </w:rPr>
        <w:t>В соответствии с изложенным, обеспечение доступа граждан к водным объектам общего пользования и их береговым полосам возможно путем установления публичных сервитутов, а также утверждения проектов планировки соответствующих территорий.</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18) формирование архивных фондов поселения;</w:t>
      </w:r>
    </w:p>
    <w:p w:rsidR="006C74D1" w:rsidRPr="006C74D1" w:rsidRDefault="006C74D1" w:rsidP="006C74D1">
      <w:pPr>
        <w:numPr>
          <w:ilvl w:val="0"/>
          <w:numId w:val="34"/>
        </w:numPr>
        <w:overflowPunct w:val="0"/>
        <w:autoSpaceDE w:val="0"/>
        <w:autoSpaceDN w:val="0"/>
        <w:adjustRightInd w:val="0"/>
        <w:spacing w:after="0" w:line="240" w:lineRule="auto"/>
        <w:ind w:left="851" w:hanging="425"/>
        <w:jc w:val="both"/>
        <w:rPr>
          <w:rFonts w:ascii="Times New Roman" w:eastAsia="Times New Roman" w:hAnsi="Times New Roman" w:cs="Times New Roman"/>
          <w:i/>
          <w:color w:val="000000"/>
          <w:sz w:val="20"/>
          <w:szCs w:val="20"/>
        </w:rPr>
      </w:pPr>
      <w:r w:rsidRPr="006C74D1">
        <w:rPr>
          <w:rFonts w:ascii="Times New Roman" w:eastAsia="Times New Roman" w:hAnsi="Times New Roman" w:cs="Times New Roman"/>
          <w:color w:val="000000"/>
          <w:sz w:val="20"/>
          <w:szCs w:val="20"/>
        </w:rPr>
        <w:t>муниципальные архивы.</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19) организация сбора и вывоза бытовых отходов и мусора;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proofErr w:type="gramStart"/>
      <w:r w:rsidRPr="006C74D1">
        <w:rPr>
          <w:rFonts w:ascii="Times New Roman" w:eastAsia="Times New Roman" w:hAnsi="Times New Roman" w:cs="Times New Roman"/>
          <w:color w:val="000000"/>
          <w:sz w:val="20"/>
          <w:szCs w:val="20"/>
        </w:rPr>
        <w:t>Согласно п. 5 ст. 1 Федерального закона от 29 декабря 2014 г.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и</w:t>
      </w:r>
      <w:proofErr w:type="gramEnd"/>
      <w:r w:rsidRPr="006C74D1">
        <w:rPr>
          <w:rFonts w:ascii="Times New Roman" w:eastAsia="Times New Roman" w:hAnsi="Times New Roman" w:cs="Times New Roman"/>
          <w:color w:val="000000"/>
          <w:sz w:val="20"/>
          <w:szCs w:val="20"/>
        </w:rPr>
        <w:t xml:space="preserve"> установление нормативов накопления твердых коммунальных отходов относится к полномочиям субъекта РФ.</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орган местного самоуправления в отношении объектов:</w:t>
      </w:r>
    </w:p>
    <w:p w:rsidR="006C74D1" w:rsidRPr="006C74D1" w:rsidRDefault="006C74D1" w:rsidP="006C74D1">
      <w:pPr>
        <w:numPr>
          <w:ilvl w:val="0"/>
          <w:numId w:val="2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6C74D1" w:rsidRPr="006C74D1" w:rsidRDefault="006C74D1" w:rsidP="006C74D1">
      <w:pPr>
        <w:numPr>
          <w:ilvl w:val="0"/>
          <w:numId w:val="2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7"/>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 xml:space="preserve">20) утверждение правил благоустройства территории поселения, </w:t>
      </w:r>
      <w:proofErr w:type="gramStart"/>
      <w:r w:rsidRPr="006C74D1">
        <w:rPr>
          <w:rFonts w:ascii="Times New Roman" w:eastAsia="Times New Roman" w:hAnsi="Times New Roman" w:cs="Times New Roman"/>
          <w:i/>
          <w:color w:val="000000"/>
          <w:sz w:val="20"/>
          <w:szCs w:val="20"/>
        </w:rPr>
        <w:t>устанавливающих</w:t>
      </w:r>
      <w:proofErr w:type="gramEnd"/>
      <w:r w:rsidRPr="006C74D1">
        <w:rPr>
          <w:rFonts w:ascii="Times New Roman" w:eastAsia="Times New Roman" w:hAnsi="Times New Roman" w:cs="Times New Roman"/>
          <w:i/>
          <w:color w:val="000000"/>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Местные нормативы градостроительного проектирования устанавливают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 в отношении озелененных территории общего пользования.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color w:val="000000"/>
          <w:sz w:val="20"/>
          <w:szCs w:val="20"/>
        </w:rPr>
        <w:t>Освещение улиц, указатели с наименованиями улиц и номерами домов, малые архитектурные формы не относятся к объектам, в отношении которых необходимо устанавливать расчетные показатели.</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proofErr w:type="gramStart"/>
      <w:r w:rsidRPr="006C74D1">
        <w:rPr>
          <w:rFonts w:ascii="Times New Roman" w:eastAsia="Times New Roman" w:hAnsi="Times New Roman" w:cs="Times New Roman"/>
          <w:i/>
          <w:color w:val="000000"/>
          <w:sz w:val="20"/>
          <w:szCs w:val="20"/>
        </w:rPr>
        <w:t xml:space="preserve">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7" w:history="1">
        <w:r w:rsidRPr="006C74D1">
          <w:rPr>
            <w:rFonts w:ascii="Times New Roman" w:eastAsia="Calibri" w:hAnsi="Times New Roman" w:cs="Times New Roman"/>
            <w:i/>
            <w:color w:val="000000"/>
            <w:sz w:val="20"/>
            <w:szCs w:val="20"/>
          </w:rPr>
          <w:t>кодексом</w:t>
        </w:r>
      </w:hyperlink>
      <w:r w:rsidRPr="006C74D1">
        <w:rPr>
          <w:rFonts w:ascii="Times New Roman" w:eastAsia="Times New Roman" w:hAnsi="Times New Roman" w:cs="Times New Roman"/>
          <w:i/>
          <w:color w:val="000000"/>
          <w:sz w:val="20"/>
          <w:szCs w:val="20"/>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w:t>
      </w:r>
      <w:r w:rsidRPr="006C74D1">
        <w:rPr>
          <w:rFonts w:ascii="Times New Roman" w:eastAsia="Times New Roman" w:hAnsi="Times New Roman" w:cs="Times New Roman"/>
          <w:i/>
          <w:color w:val="000000"/>
          <w:sz w:val="20"/>
          <w:szCs w:val="20"/>
        </w:rPr>
        <w:lastRenderedPageBreak/>
        <w:t>на территории поселения, утверждение местных нормативов градостроительного проектирования поселений, резервирование земель</w:t>
      </w:r>
      <w:proofErr w:type="gramEnd"/>
      <w:r w:rsidRPr="006C74D1">
        <w:rPr>
          <w:rFonts w:ascii="Times New Roman" w:eastAsia="Times New Roman" w:hAnsi="Times New Roman" w:cs="Times New Roman"/>
          <w:i/>
          <w:color w:val="000000"/>
          <w:sz w:val="20"/>
          <w:szCs w:val="20"/>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23) организация ритуальных услуг и содержание мест захоронения;</w:t>
      </w:r>
    </w:p>
    <w:p w:rsidR="006C74D1" w:rsidRPr="006C74D1" w:rsidRDefault="006C74D1" w:rsidP="006C74D1">
      <w:pPr>
        <w:shd w:val="clear" w:color="auto" w:fill="FFFFFF"/>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Согласно ст. 25, 29 Федерального закона от 12 января 1996 г. № 8-ФЗ «О погребении и похоронном деле» органом местного самоуправления должна быть создана </w:t>
      </w:r>
      <w:r w:rsidRPr="006C74D1">
        <w:rPr>
          <w:rFonts w:ascii="Times New Roman" w:eastAsia="Times New Roman" w:hAnsi="Times New Roman" w:cs="Times New Roman"/>
          <w:i/>
          <w:color w:val="000000"/>
          <w:sz w:val="20"/>
          <w:szCs w:val="20"/>
        </w:rPr>
        <w:t>специализированная служба по вопросам похоронного дела</w:t>
      </w:r>
      <w:r w:rsidRPr="006C74D1">
        <w:rPr>
          <w:rFonts w:ascii="Times New Roman" w:eastAsia="Times New Roman" w:hAnsi="Times New Roman" w:cs="Times New Roman"/>
          <w:color w:val="000000"/>
          <w:sz w:val="20"/>
          <w:szCs w:val="20"/>
        </w:rPr>
        <w:t>.</w:t>
      </w:r>
    </w:p>
    <w:p w:rsidR="006C74D1" w:rsidRPr="006C74D1" w:rsidRDefault="006C74D1" w:rsidP="006C74D1">
      <w:pPr>
        <w:shd w:val="clear" w:color="auto" w:fill="FFFFFF"/>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Порядок деятельности специализированной службы по вопросам похоронного дела определяется органом местного самоуправления. В соответствии со ст. 18 Федерального закона от 12 января 1996 г. № 8-ФЗ «О погребении и похоронном деле» в ведении органа местного самоуправления находятся общественные кладбища.</w:t>
      </w:r>
    </w:p>
    <w:p w:rsidR="006C74D1" w:rsidRPr="006C74D1" w:rsidRDefault="006C74D1" w:rsidP="006C74D1">
      <w:pPr>
        <w:shd w:val="clear" w:color="auto" w:fill="FFFFFF"/>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Согласно п. 5 ст. 16 Федерального закона от 12 января 1996 г. № 8-ФЗ «О погребении и похоронном деле» 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орган местного самоуправления в отношении объектов:</w:t>
      </w:r>
    </w:p>
    <w:p w:rsidR="006C74D1" w:rsidRPr="006C74D1" w:rsidRDefault="006C74D1" w:rsidP="006C74D1">
      <w:pPr>
        <w:numPr>
          <w:ilvl w:val="0"/>
          <w:numId w:val="28"/>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6C74D1" w:rsidRPr="006C74D1" w:rsidRDefault="006C74D1" w:rsidP="006C74D1">
      <w:pPr>
        <w:numPr>
          <w:ilvl w:val="0"/>
          <w:numId w:val="28"/>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numPr>
          <w:ilvl w:val="0"/>
          <w:numId w:val="28"/>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26) осуществление мероприятий по обеспечению безопасности людей на водных объектах, охране их жизни и здоровья;*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28) содействие в развитии сельскохозяйственного производства, создание условий для развития малого и среднего предпринимательства;*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 xml:space="preserve">В соответствии с </w:t>
      </w:r>
      <w:proofErr w:type="spellStart"/>
      <w:r w:rsidRPr="006C74D1">
        <w:rPr>
          <w:rFonts w:ascii="Times New Roman" w:eastAsia="Times New Roman" w:hAnsi="Times New Roman" w:cs="Times New Roman"/>
          <w:color w:val="000000"/>
          <w:sz w:val="20"/>
          <w:szCs w:val="20"/>
        </w:rPr>
        <w:t>ГрК</w:t>
      </w:r>
      <w:proofErr w:type="spellEnd"/>
      <w:r w:rsidRPr="006C74D1">
        <w:rPr>
          <w:rFonts w:ascii="Times New Roman" w:eastAsia="Times New Roman" w:hAnsi="Times New Roman" w:cs="Times New Roman"/>
          <w:color w:val="000000"/>
          <w:sz w:val="20"/>
          <w:szCs w:val="20"/>
        </w:rPr>
        <w:t xml:space="preserve"> РФ орган местного самоуправления в отношении объектов:</w:t>
      </w:r>
    </w:p>
    <w:p w:rsidR="006C74D1" w:rsidRPr="006C74D1" w:rsidRDefault="006C74D1" w:rsidP="006C74D1">
      <w:pPr>
        <w:numPr>
          <w:ilvl w:val="0"/>
          <w:numId w:val="2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6C74D1" w:rsidRPr="006C74D1" w:rsidRDefault="006C74D1" w:rsidP="006C74D1">
      <w:pPr>
        <w:numPr>
          <w:ilvl w:val="0"/>
          <w:numId w:val="29"/>
        </w:numPr>
        <w:spacing w:after="0" w:line="240" w:lineRule="auto"/>
        <w:jc w:val="both"/>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color w:val="000000"/>
          <w:sz w:val="20"/>
          <w:szCs w:val="2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29) организация и осуществление мероприятий по работе с детьми и молодежью в поселении;*</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Calibri" w:hAnsi="Times New Roman" w:cs="Times New Roman"/>
          <w:color w:val="000000"/>
          <w:sz w:val="20"/>
          <w:szCs w:val="20"/>
        </w:rPr>
        <w:lastRenderedPageBreak/>
        <w:t>Осуществляется за счет объектов управления и посредством использования объектов культуры и досуга, объектов физической культуры и массового спорта.</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31) осуществление муниципального лесного контроля;*</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C74D1" w:rsidRPr="006C74D1" w:rsidRDefault="006C74D1" w:rsidP="006C74D1">
      <w:pPr>
        <w:spacing w:after="0" w:line="240" w:lineRule="auto"/>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32.2) до 01 января 2017 г.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34) исключен в связи с вступлением в силу Федерального закона от 28 декабрь 2013г.  № 416-ФЗ;</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35) исключен в связи с вступлением в силу Федерального закона от 14 октябрь 2014г.  № 307-ФЗ;</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36)</w:t>
      </w:r>
      <w:r w:rsidRPr="006C74D1">
        <w:rPr>
          <w:rFonts w:ascii="Times New Roman" w:eastAsia="Times New Roman" w:hAnsi="Times New Roman" w:cs="Times New Roman"/>
          <w:sz w:val="20"/>
          <w:szCs w:val="20"/>
        </w:rPr>
        <w:t xml:space="preserve"> </w:t>
      </w:r>
      <w:r w:rsidRPr="006C74D1">
        <w:rPr>
          <w:rFonts w:ascii="Times New Roman" w:eastAsia="Times New Roman" w:hAnsi="Times New Roman" w:cs="Times New Roman"/>
          <w:i/>
          <w:color w:val="000000"/>
          <w:sz w:val="20"/>
          <w:szCs w:val="20"/>
        </w:rPr>
        <w:t>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C74D1" w:rsidRPr="006C74D1" w:rsidRDefault="006C74D1" w:rsidP="006C74D1">
      <w:pPr>
        <w:spacing w:after="0" w:line="240" w:lineRule="auto"/>
        <w:ind w:firstLine="709"/>
        <w:rPr>
          <w:rFonts w:ascii="Times New Roman" w:eastAsia="Times New Roman" w:hAnsi="Times New Roman" w:cs="Times New Roman"/>
          <w:i/>
          <w:color w:val="000000"/>
          <w:sz w:val="20"/>
          <w:szCs w:val="20"/>
        </w:rPr>
      </w:pPr>
      <w:r w:rsidRPr="006C74D1">
        <w:rPr>
          <w:rFonts w:ascii="Times New Roman" w:eastAsia="Times New Roman" w:hAnsi="Times New Roman" w:cs="Times New Roman"/>
          <w:i/>
          <w:color w:val="000000"/>
          <w:sz w:val="20"/>
          <w:szCs w:val="20"/>
        </w:rPr>
        <w:t>37) осуществление мер по противодействию коррупции в границах поселения.*</w:t>
      </w:r>
    </w:p>
    <w:p w:rsidR="006C74D1" w:rsidRPr="006C74D1" w:rsidRDefault="006C74D1" w:rsidP="006C74D1">
      <w:pPr>
        <w:spacing w:before="120" w:after="12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i/>
          <w:color w:val="000000"/>
          <w:sz w:val="20"/>
          <w:szCs w:val="20"/>
        </w:rPr>
        <w:t>Примечание: * – вопросы, осуществляемые за счет объектов управления</w:t>
      </w:r>
      <w:r w:rsidRPr="006C74D1">
        <w:rPr>
          <w:rFonts w:ascii="Times New Roman" w:eastAsia="Times New Roman" w:hAnsi="Times New Roman" w:cs="Times New Roman"/>
          <w:color w:val="000000"/>
          <w:sz w:val="20"/>
          <w:szCs w:val="20"/>
        </w:rPr>
        <w:t>.</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В ходе анализа установлен перечень объектов местного значения поселения, приведенный в таблице 2.1.</w:t>
      </w:r>
    </w:p>
    <w:p w:rsidR="006C74D1" w:rsidRPr="006C74D1" w:rsidRDefault="006C74D1" w:rsidP="006C74D1">
      <w:pPr>
        <w:spacing w:before="120" w:after="120" w:line="240" w:lineRule="auto"/>
        <w:ind w:firstLine="709"/>
        <w:rPr>
          <w:rFonts w:ascii="Times New Roman" w:eastAsia="Times New Roman" w:hAnsi="Times New Roman" w:cs="Times New Roman"/>
          <w:b/>
          <w:color w:val="000000"/>
          <w:sz w:val="20"/>
          <w:szCs w:val="20"/>
        </w:rPr>
      </w:pPr>
      <w:r w:rsidRPr="006C74D1">
        <w:rPr>
          <w:rFonts w:ascii="Times New Roman" w:eastAsia="Times New Roman" w:hAnsi="Times New Roman" w:cs="Times New Roman"/>
          <w:b/>
          <w:color w:val="000000"/>
          <w:sz w:val="20"/>
          <w:szCs w:val="20"/>
        </w:rPr>
        <w:t xml:space="preserve">Таблица 2.1 – Перечень объектов местного значения </w:t>
      </w:r>
      <w:proofErr w:type="gramStart"/>
      <w:r w:rsidRPr="006C74D1">
        <w:rPr>
          <w:rFonts w:ascii="Times New Roman" w:eastAsia="Times New Roman" w:hAnsi="Times New Roman" w:cs="Times New Roman"/>
          <w:b/>
          <w:color w:val="000000"/>
          <w:sz w:val="20"/>
          <w:szCs w:val="20"/>
        </w:rPr>
        <w:t>поселения</w:t>
      </w:r>
      <w:proofErr w:type="gramEnd"/>
      <w:r w:rsidRPr="006C74D1">
        <w:rPr>
          <w:rFonts w:ascii="Times New Roman" w:eastAsia="Times New Roman" w:hAnsi="Times New Roman" w:cs="Times New Roman"/>
          <w:b/>
          <w:color w:val="000000"/>
          <w:sz w:val="20"/>
          <w:szCs w:val="20"/>
        </w:rPr>
        <w:t xml:space="preserve"> в отношении которых устанавливаются расчетные показатели</w:t>
      </w:r>
    </w:p>
    <w:tbl>
      <w:tblPr>
        <w:tblW w:w="9796"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796"/>
      </w:tblGrid>
      <w:tr w:rsidR="006C74D1" w:rsidRPr="006C74D1" w:rsidTr="00040FDA">
        <w:trPr>
          <w:trHeight w:val="315"/>
          <w:tblHeader/>
        </w:trPr>
        <w:tc>
          <w:tcPr>
            <w:tcW w:w="9796" w:type="dxa"/>
            <w:tcBorders>
              <w:bottom w:val="single" w:sz="12" w:space="0" w:color="auto"/>
            </w:tcBorders>
            <w:shd w:val="clear" w:color="auto" w:fill="auto"/>
            <w:noWrap/>
            <w:vAlign w:val="center"/>
            <w:hideMark/>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Наименование объектов местного значения поселения</w:t>
            </w:r>
          </w:p>
        </w:tc>
      </w:tr>
      <w:tr w:rsidR="006C74D1" w:rsidRPr="006C74D1" w:rsidTr="00040FDA">
        <w:trPr>
          <w:trHeight w:val="188"/>
          <w:tblHeader/>
        </w:trPr>
        <w:tc>
          <w:tcPr>
            <w:tcW w:w="9796" w:type="dxa"/>
            <w:tcBorders>
              <w:top w:val="single" w:sz="12" w:space="0" w:color="auto"/>
              <w:bottom w:val="single" w:sz="12" w:space="0" w:color="auto"/>
            </w:tcBorders>
            <w:shd w:val="clear" w:color="auto" w:fill="auto"/>
            <w:noWrap/>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1</w:t>
            </w:r>
          </w:p>
        </w:tc>
      </w:tr>
      <w:tr w:rsidR="006C74D1" w:rsidRPr="006C74D1" w:rsidTr="00040FDA">
        <w:trPr>
          <w:trHeight w:val="315"/>
        </w:trPr>
        <w:tc>
          <w:tcPr>
            <w:tcW w:w="9796" w:type="dxa"/>
            <w:tcBorders>
              <w:top w:val="single" w:sz="6" w:space="0" w:color="auto"/>
              <w:bottom w:val="single" w:sz="6" w:space="0" w:color="auto"/>
            </w:tcBorders>
            <w:shd w:val="clear" w:color="auto" w:fill="auto"/>
            <w:noWrap/>
            <w:vAlign w:val="center"/>
            <w:hideMark/>
          </w:tcPr>
          <w:p w:rsidR="006C74D1" w:rsidRPr="006C74D1" w:rsidRDefault="006C74D1" w:rsidP="006C74D1">
            <w:pPr>
              <w:spacing w:after="0" w:line="240" w:lineRule="auto"/>
              <w:rPr>
                <w:rFonts w:ascii="Times New Roman" w:eastAsia="Times New Roman" w:hAnsi="Times New Roman" w:cs="Times New Roman"/>
                <w:b/>
                <w:bCs/>
                <w:color w:val="000000"/>
              </w:rPr>
            </w:pPr>
            <w:r w:rsidRPr="006C74D1">
              <w:rPr>
                <w:rFonts w:ascii="Times New Roman" w:eastAsia="Times New Roman" w:hAnsi="Times New Roman" w:cs="Times New Roman"/>
                <w:b/>
                <w:bCs/>
                <w:color w:val="000000"/>
              </w:rPr>
              <w:t>Жилой фонд</w:t>
            </w:r>
          </w:p>
        </w:tc>
      </w:tr>
      <w:tr w:rsidR="006C74D1" w:rsidRPr="006C74D1" w:rsidTr="00040FDA">
        <w:trPr>
          <w:trHeight w:val="141"/>
        </w:trPr>
        <w:tc>
          <w:tcPr>
            <w:tcW w:w="9796" w:type="dxa"/>
            <w:tcBorders>
              <w:top w:val="single" w:sz="6" w:space="0" w:color="auto"/>
              <w:bottom w:val="single" w:sz="6" w:space="0" w:color="auto"/>
            </w:tcBorders>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объекты муниципального жилищного фонда</w:t>
            </w:r>
          </w:p>
        </w:tc>
      </w:tr>
      <w:tr w:rsidR="006C74D1" w:rsidRPr="006C74D1" w:rsidTr="00040FDA">
        <w:trPr>
          <w:trHeight w:val="315"/>
        </w:trPr>
        <w:tc>
          <w:tcPr>
            <w:tcW w:w="9796" w:type="dxa"/>
            <w:tcBorders>
              <w:top w:val="single" w:sz="6" w:space="0" w:color="auto"/>
            </w:tcBorders>
            <w:shd w:val="clear" w:color="auto" w:fill="auto"/>
            <w:noWrap/>
            <w:vAlign w:val="center"/>
            <w:hideMark/>
          </w:tcPr>
          <w:p w:rsidR="006C74D1" w:rsidRPr="006C74D1" w:rsidRDefault="006C74D1" w:rsidP="006C74D1">
            <w:pPr>
              <w:spacing w:after="0" w:line="240" w:lineRule="auto"/>
              <w:rPr>
                <w:rFonts w:ascii="Times New Roman" w:eastAsia="Times New Roman" w:hAnsi="Times New Roman" w:cs="Times New Roman"/>
                <w:b/>
                <w:bCs/>
                <w:color w:val="000000"/>
              </w:rPr>
            </w:pPr>
            <w:r w:rsidRPr="006C74D1">
              <w:rPr>
                <w:rFonts w:ascii="Times New Roman" w:eastAsia="Times New Roman" w:hAnsi="Times New Roman" w:cs="Times New Roman"/>
                <w:b/>
                <w:bCs/>
                <w:color w:val="000000"/>
              </w:rPr>
              <w:t>Учреждения и предприятия обслуживания</w:t>
            </w:r>
          </w:p>
        </w:tc>
      </w:tr>
      <w:tr w:rsidR="006C74D1" w:rsidRPr="006C74D1" w:rsidTr="00040FDA">
        <w:trPr>
          <w:trHeight w:val="107"/>
        </w:trPr>
        <w:tc>
          <w:tcPr>
            <w:tcW w:w="9796" w:type="dxa"/>
            <w:shd w:val="clear" w:color="auto" w:fill="auto"/>
            <w:noWrap/>
            <w:vAlign w:val="center"/>
            <w:hideMark/>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культуры и досуга, в том числе библиотеки</w:t>
            </w:r>
          </w:p>
        </w:tc>
      </w:tr>
      <w:tr w:rsidR="006C74D1" w:rsidRPr="006C74D1" w:rsidTr="00040FDA">
        <w:trPr>
          <w:trHeight w:val="267"/>
        </w:trPr>
        <w:tc>
          <w:tcPr>
            <w:tcW w:w="9796" w:type="dxa"/>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муниципальные архивы</w:t>
            </w:r>
          </w:p>
        </w:tc>
      </w:tr>
      <w:tr w:rsidR="006C74D1" w:rsidRPr="006C74D1" w:rsidTr="00040FDA">
        <w:trPr>
          <w:trHeight w:val="143"/>
        </w:trPr>
        <w:tc>
          <w:tcPr>
            <w:tcW w:w="9796" w:type="dxa"/>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торговли</w:t>
            </w:r>
          </w:p>
        </w:tc>
      </w:tr>
      <w:tr w:rsidR="006C74D1" w:rsidRPr="006C74D1" w:rsidTr="00040FDA">
        <w:trPr>
          <w:trHeight w:val="146"/>
        </w:trPr>
        <w:tc>
          <w:tcPr>
            <w:tcW w:w="9796" w:type="dxa"/>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физкультуры и массового спорта</w:t>
            </w:r>
          </w:p>
        </w:tc>
      </w:tr>
      <w:tr w:rsidR="006C74D1" w:rsidRPr="006C74D1" w:rsidTr="00040FDA">
        <w:trPr>
          <w:trHeight w:val="165"/>
        </w:trPr>
        <w:tc>
          <w:tcPr>
            <w:tcW w:w="9796" w:type="dxa"/>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зоны массового кратковременного отдыха</w:t>
            </w:r>
          </w:p>
        </w:tc>
      </w:tr>
      <w:tr w:rsidR="006C74D1" w:rsidRPr="006C74D1" w:rsidTr="00040FDA">
        <w:trPr>
          <w:trHeight w:val="255"/>
        </w:trPr>
        <w:tc>
          <w:tcPr>
            <w:tcW w:w="9796" w:type="dxa"/>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предоставляющие ритуальные услуги</w:t>
            </w:r>
          </w:p>
        </w:tc>
      </w:tr>
      <w:tr w:rsidR="006C74D1" w:rsidRPr="006C74D1" w:rsidTr="00040FDA">
        <w:trPr>
          <w:trHeight w:val="187"/>
        </w:trPr>
        <w:tc>
          <w:tcPr>
            <w:tcW w:w="9796" w:type="dxa"/>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места захоронения</w:t>
            </w:r>
          </w:p>
        </w:tc>
      </w:tr>
      <w:tr w:rsidR="006C74D1" w:rsidRPr="006C74D1" w:rsidTr="00040FDA">
        <w:trPr>
          <w:trHeight w:val="204"/>
        </w:trPr>
        <w:tc>
          <w:tcPr>
            <w:tcW w:w="9796" w:type="dxa"/>
            <w:tcBorders>
              <w:bottom w:val="single" w:sz="6" w:space="0" w:color="auto"/>
            </w:tcBorders>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b/>
                <w:color w:val="000000"/>
              </w:rPr>
            </w:pPr>
            <w:r w:rsidRPr="006C74D1">
              <w:rPr>
                <w:rFonts w:ascii="Times New Roman" w:eastAsia="Times New Roman" w:hAnsi="Times New Roman" w:cs="Times New Roman"/>
                <w:b/>
                <w:color w:val="000000"/>
              </w:rPr>
              <w:t>Озелененные территории общего пользования</w:t>
            </w:r>
          </w:p>
        </w:tc>
      </w:tr>
      <w:tr w:rsidR="006C74D1" w:rsidRPr="006C74D1" w:rsidTr="00040FDA">
        <w:trPr>
          <w:trHeight w:val="223"/>
        </w:trPr>
        <w:tc>
          <w:tcPr>
            <w:tcW w:w="9796" w:type="dxa"/>
            <w:tcBorders>
              <w:top w:val="single" w:sz="6" w:space="0" w:color="auto"/>
              <w:bottom w:val="single" w:sz="4" w:space="0" w:color="auto"/>
            </w:tcBorders>
            <w:shd w:val="clear" w:color="auto" w:fill="auto"/>
            <w:noWrap/>
            <w:vAlign w:val="center"/>
          </w:tcPr>
          <w:p w:rsidR="006C74D1" w:rsidRPr="006C74D1" w:rsidRDefault="006C74D1" w:rsidP="006C74D1">
            <w:pPr>
              <w:spacing w:after="0" w:line="240" w:lineRule="auto"/>
              <w:rPr>
                <w:rFonts w:ascii="Times New Roman" w:eastAsia="Times New Roman" w:hAnsi="Times New Roman" w:cs="Times New Roman"/>
                <w:b/>
                <w:bCs/>
                <w:color w:val="000000"/>
              </w:rPr>
            </w:pPr>
            <w:r w:rsidRPr="006C74D1">
              <w:rPr>
                <w:rFonts w:ascii="Times New Roman" w:eastAsia="Times New Roman" w:hAnsi="Times New Roman" w:cs="Times New Roman"/>
                <w:b/>
                <w:bCs/>
                <w:color w:val="000000"/>
              </w:rPr>
              <w:t>Проходы (проезды) к водным объектам общего пользования и их береговым полосам</w:t>
            </w:r>
          </w:p>
        </w:tc>
      </w:tr>
      <w:tr w:rsidR="006C74D1" w:rsidRPr="006C74D1" w:rsidTr="00040FDA">
        <w:trPr>
          <w:trHeight w:val="315"/>
        </w:trPr>
        <w:tc>
          <w:tcPr>
            <w:tcW w:w="9796" w:type="dxa"/>
            <w:tcBorders>
              <w:top w:val="single" w:sz="4" w:space="0" w:color="auto"/>
              <w:bottom w:val="single" w:sz="4" w:space="0" w:color="auto"/>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b/>
                <w:bCs/>
                <w:color w:val="000000"/>
              </w:rPr>
              <w:t>Транспорт</w:t>
            </w:r>
          </w:p>
        </w:tc>
      </w:tr>
      <w:tr w:rsidR="006C74D1" w:rsidRPr="006C74D1" w:rsidTr="00040FDA">
        <w:trPr>
          <w:trHeight w:val="290"/>
        </w:trPr>
        <w:tc>
          <w:tcPr>
            <w:tcW w:w="9796" w:type="dxa"/>
            <w:tcBorders>
              <w:top w:val="single" w:sz="4" w:space="0" w:color="auto"/>
              <w:bottom w:val="single" w:sz="4" w:space="0" w:color="auto"/>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автомобильные дороги местного значения в границах населенных пунктов поселения</w:t>
            </w:r>
          </w:p>
        </w:tc>
      </w:tr>
      <w:tr w:rsidR="006C74D1" w:rsidRPr="006C74D1" w:rsidTr="00040FDA">
        <w:trPr>
          <w:trHeight w:val="266"/>
        </w:trPr>
        <w:tc>
          <w:tcPr>
            <w:tcW w:w="9796" w:type="dxa"/>
            <w:tcBorders>
              <w:top w:val="single" w:sz="4" w:space="0" w:color="auto"/>
              <w:bottom w:val="single" w:sz="4" w:space="0" w:color="auto"/>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сеть общественного транспорта</w:t>
            </w:r>
          </w:p>
        </w:tc>
      </w:tr>
      <w:tr w:rsidR="006C74D1" w:rsidRPr="006C74D1" w:rsidTr="00040FDA">
        <w:trPr>
          <w:trHeight w:val="70"/>
        </w:trPr>
        <w:tc>
          <w:tcPr>
            <w:tcW w:w="9796" w:type="dxa"/>
            <w:tcBorders>
              <w:top w:val="single" w:sz="4" w:space="0" w:color="auto"/>
              <w:bottom w:val="single" w:sz="4" w:space="0" w:color="auto"/>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сооружения и устройства для хранения транспортных средств</w:t>
            </w:r>
          </w:p>
        </w:tc>
      </w:tr>
      <w:tr w:rsidR="006C74D1" w:rsidRPr="006C74D1" w:rsidTr="00040FDA">
        <w:trPr>
          <w:trHeight w:val="315"/>
        </w:trPr>
        <w:tc>
          <w:tcPr>
            <w:tcW w:w="9796" w:type="dxa"/>
            <w:tcBorders>
              <w:top w:val="single" w:sz="4" w:space="0" w:color="auto"/>
            </w:tcBorders>
            <w:shd w:val="clear" w:color="auto" w:fill="auto"/>
            <w:vAlign w:val="center"/>
            <w:hideMark/>
          </w:tcPr>
          <w:p w:rsidR="006C74D1" w:rsidRPr="006C74D1" w:rsidRDefault="006C74D1" w:rsidP="006C74D1">
            <w:pPr>
              <w:spacing w:after="0" w:line="240" w:lineRule="auto"/>
              <w:rPr>
                <w:rFonts w:ascii="Times New Roman" w:eastAsia="Times New Roman" w:hAnsi="Times New Roman" w:cs="Times New Roman"/>
                <w:b/>
                <w:color w:val="000000"/>
              </w:rPr>
            </w:pPr>
            <w:r w:rsidRPr="006C74D1">
              <w:rPr>
                <w:rFonts w:ascii="Times New Roman" w:eastAsia="Times New Roman" w:hAnsi="Times New Roman" w:cs="Times New Roman"/>
                <w:b/>
                <w:color w:val="000000"/>
              </w:rPr>
              <w:t>Инженерное обеспечение</w:t>
            </w:r>
          </w:p>
        </w:tc>
      </w:tr>
      <w:tr w:rsidR="006C74D1" w:rsidRPr="006C74D1" w:rsidTr="00040FDA">
        <w:trPr>
          <w:trHeight w:val="246"/>
        </w:trPr>
        <w:tc>
          <w:tcPr>
            <w:tcW w:w="9796"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электроснабжения</w:t>
            </w:r>
          </w:p>
        </w:tc>
      </w:tr>
      <w:tr w:rsidR="006C74D1" w:rsidRPr="006C74D1" w:rsidTr="00040FDA">
        <w:trPr>
          <w:trHeight w:val="315"/>
        </w:trPr>
        <w:tc>
          <w:tcPr>
            <w:tcW w:w="9796" w:type="dxa"/>
            <w:shd w:val="clear" w:color="auto" w:fill="auto"/>
            <w:vAlign w:val="center"/>
            <w:hideMark/>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теплоснабжения</w:t>
            </w:r>
          </w:p>
        </w:tc>
      </w:tr>
      <w:tr w:rsidR="006C74D1" w:rsidRPr="006C74D1" w:rsidTr="00040FDA">
        <w:trPr>
          <w:trHeight w:val="315"/>
        </w:trPr>
        <w:tc>
          <w:tcPr>
            <w:tcW w:w="9796"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газоснабжения</w:t>
            </w:r>
          </w:p>
        </w:tc>
      </w:tr>
      <w:tr w:rsidR="006C74D1" w:rsidRPr="006C74D1" w:rsidTr="00040FDA">
        <w:trPr>
          <w:trHeight w:val="315"/>
        </w:trPr>
        <w:tc>
          <w:tcPr>
            <w:tcW w:w="9796" w:type="dxa"/>
            <w:shd w:val="clear" w:color="auto" w:fill="auto"/>
            <w:vAlign w:val="center"/>
            <w:hideMark/>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водоснабжения</w:t>
            </w:r>
          </w:p>
        </w:tc>
      </w:tr>
      <w:tr w:rsidR="006C74D1" w:rsidRPr="006C74D1" w:rsidTr="00040FDA">
        <w:trPr>
          <w:trHeight w:val="315"/>
        </w:trPr>
        <w:tc>
          <w:tcPr>
            <w:tcW w:w="9796" w:type="dxa"/>
            <w:shd w:val="clear" w:color="auto" w:fill="auto"/>
            <w:vAlign w:val="center"/>
            <w:hideMark/>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водоотведения</w:t>
            </w:r>
          </w:p>
        </w:tc>
      </w:tr>
      <w:tr w:rsidR="006C74D1" w:rsidRPr="006C74D1" w:rsidTr="00040FDA">
        <w:trPr>
          <w:trHeight w:val="359"/>
        </w:trPr>
        <w:tc>
          <w:tcPr>
            <w:tcW w:w="9796" w:type="dxa"/>
            <w:shd w:val="clear" w:color="auto" w:fill="auto"/>
            <w:vAlign w:val="center"/>
            <w:hideMark/>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объекты, предназначенные для сбора твердых коммунальных отходов (контейнеры)</w:t>
            </w:r>
          </w:p>
        </w:tc>
      </w:tr>
    </w:tbl>
    <w:p w:rsidR="006C74D1" w:rsidRPr="006C74D1" w:rsidRDefault="006C74D1" w:rsidP="006C74D1">
      <w:pPr>
        <w:spacing w:before="240" w:after="0" w:line="240" w:lineRule="auto"/>
        <w:rPr>
          <w:rFonts w:ascii="Times New Roman" w:eastAsia="Times New Roman" w:hAnsi="Times New Roman" w:cs="Times New Roman"/>
          <w:b/>
          <w:sz w:val="20"/>
          <w:szCs w:val="20"/>
        </w:rPr>
      </w:pPr>
      <w:r w:rsidRPr="006C74D1">
        <w:rPr>
          <w:rFonts w:ascii="Times New Roman" w:eastAsia="Times New Roman" w:hAnsi="Times New Roman" w:cs="Times New Roman"/>
          <w:b/>
          <w:sz w:val="28"/>
          <w:szCs w:val="28"/>
        </w:rPr>
        <w:lastRenderedPageBreak/>
        <w:t xml:space="preserve">    Раздел 3. Обоснование расчетных показателей минимально допустимого уровня обеспеченности объектами местного значения поселения,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Установление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 основывается на базовых расчетных показателях, установленных в нормативных технических документах федерального и регионального уровня.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Расчетные показатели для местных нормативов градостроительного проектирования уточняют базовые показатели применительно к территории с учетом социально-демографического состава и плотности населения на территории муниципального образования, предложений органов местного самоуправления и заинтересованных лиц.</w:t>
      </w:r>
    </w:p>
    <w:p w:rsidR="006C74D1" w:rsidRPr="006C74D1" w:rsidRDefault="006C74D1" w:rsidP="006C74D1">
      <w:pPr>
        <w:spacing w:before="120" w:after="120" w:line="240" w:lineRule="auto"/>
        <w:ind w:firstLine="709"/>
        <w:rPr>
          <w:rFonts w:ascii="Times New Roman" w:eastAsia="Times New Roman" w:hAnsi="Times New Roman" w:cs="Times New Roman"/>
          <w:b/>
          <w:i/>
          <w:sz w:val="20"/>
          <w:szCs w:val="20"/>
        </w:rPr>
      </w:pPr>
      <w:r w:rsidRPr="006C74D1">
        <w:rPr>
          <w:rFonts w:ascii="Times New Roman" w:eastAsia="Times New Roman" w:hAnsi="Times New Roman" w:cs="Times New Roman"/>
          <w:b/>
          <w:bCs/>
          <w:sz w:val="20"/>
          <w:szCs w:val="20"/>
        </w:rPr>
        <w:t>3.1 Муниципальный жилой фонд</w:t>
      </w:r>
    </w:p>
    <w:p w:rsidR="006C74D1" w:rsidRPr="006C74D1" w:rsidRDefault="006C74D1" w:rsidP="006C74D1">
      <w:pPr>
        <w:spacing w:after="0" w:line="240" w:lineRule="auto"/>
        <w:ind w:firstLine="709"/>
        <w:rPr>
          <w:rFonts w:ascii="Times New Roman" w:eastAsia="Times New Roman" w:hAnsi="Times New Roman" w:cs="Times New Roman"/>
          <w:bCs/>
          <w:sz w:val="20"/>
          <w:szCs w:val="20"/>
        </w:rPr>
      </w:pPr>
      <w:r w:rsidRPr="006C74D1">
        <w:rPr>
          <w:rFonts w:ascii="Times New Roman" w:eastAsia="Times New Roman" w:hAnsi="Times New Roman" w:cs="Times New Roman"/>
          <w:bCs/>
          <w:color w:val="000000"/>
          <w:sz w:val="20"/>
          <w:szCs w:val="20"/>
        </w:rPr>
        <w:t xml:space="preserve">Согласно обязательному к применению п. 5.3 СП 42.13330.2011 «Градостроительство. Планировка и застройка городских и сельских поселений. </w:t>
      </w:r>
      <w:proofErr w:type="gramStart"/>
      <w:r w:rsidRPr="006C74D1">
        <w:rPr>
          <w:rFonts w:ascii="Times New Roman" w:eastAsia="Times New Roman" w:hAnsi="Times New Roman" w:cs="Times New Roman"/>
          <w:bCs/>
          <w:color w:val="000000"/>
          <w:sz w:val="20"/>
          <w:szCs w:val="20"/>
        </w:rPr>
        <w:t>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при определении размера территории жилых зон следует исходить из необходимости поэтапной реализации жилищной</w:t>
      </w:r>
      <w:proofErr w:type="gramEnd"/>
      <w:r w:rsidRPr="006C74D1">
        <w:rPr>
          <w:rFonts w:ascii="Times New Roman" w:eastAsia="Times New Roman" w:hAnsi="Times New Roman" w:cs="Times New Roman"/>
          <w:bCs/>
          <w:color w:val="000000"/>
          <w:sz w:val="20"/>
          <w:szCs w:val="20"/>
        </w:rPr>
        <w:t xml:space="preserve"> программы. Объем жилищного фонда и его структура определяются на основе анализа существующей и перспективной жилищной обеспеченности исходя из необходимости обеспечения каждой семьи отдельной квартирой или домом.</w:t>
      </w:r>
      <w:r w:rsidRPr="006C74D1">
        <w:rPr>
          <w:rFonts w:ascii="Times New Roman" w:eastAsia="Times New Roman" w:hAnsi="Times New Roman" w:cs="Times New Roman"/>
          <w:sz w:val="20"/>
          <w:szCs w:val="20"/>
        </w:rPr>
        <w:t xml:space="preserve"> Для государственного и муниципального жилищного фонда – с учетом социальной нормы площади жилья, в соответствии с законодательством Российской Федерации и нормативными правовыми актами Иркутской области и поселения.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Поскольку на сегодняшний день норма предоставления площади жилого помещения </w:t>
      </w:r>
      <w:r w:rsidRPr="006C74D1">
        <w:rPr>
          <w:rFonts w:ascii="Times New Roman" w:eastAsia="Times New Roman" w:hAnsi="Times New Roman" w:cs="Times New Roman"/>
          <w:bCs/>
          <w:sz w:val="20"/>
          <w:szCs w:val="20"/>
        </w:rPr>
        <w:t>для обеспечения малоимущих граждан</w:t>
      </w:r>
      <w:r w:rsidRPr="006C74D1">
        <w:rPr>
          <w:rFonts w:ascii="Times New Roman" w:eastAsia="Times New Roman" w:hAnsi="Times New Roman" w:cs="Times New Roman"/>
          <w:sz w:val="20"/>
          <w:szCs w:val="20"/>
        </w:rPr>
        <w:t xml:space="preserve">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не установлена, то минимальную обеспеченность населения, имеющего право на предоставление жилого помещения, предлагается принять согласно проекту Региональных нормативов градостроительного проектирования Иркутской области в размере 14 м</w:t>
      </w:r>
      <w:proofErr w:type="gramStart"/>
      <w:r w:rsidRPr="006C74D1">
        <w:rPr>
          <w:rFonts w:ascii="Times New Roman" w:eastAsia="Times New Roman" w:hAnsi="Times New Roman" w:cs="Times New Roman"/>
          <w:sz w:val="20"/>
          <w:szCs w:val="20"/>
          <w:vertAlign w:val="superscript"/>
        </w:rPr>
        <w:t>2</w:t>
      </w:r>
      <w:proofErr w:type="gramEnd"/>
      <w:r w:rsidRPr="006C74D1">
        <w:rPr>
          <w:rFonts w:ascii="Times New Roman" w:eastAsia="Times New Roman" w:hAnsi="Times New Roman" w:cs="Times New Roman"/>
          <w:sz w:val="20"/>
          <w:szCs w:val="20"/>
        </w:rPr>
        <w:t xml:space="preserve"> общей жилой площади на одного человека.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Специализированный жилой фонд предоставляется согласно Жилищному кодексу Российской Федерации:</w:t>
      </w:r>
    </w:p>
    <w:p w:rsidR="006C74D1" w:rsidRPr="006C74D1" w:rsidRDefault="006C74D1" w:rsidP="006C74D1">
      <w:pPr>
        <w:numPr>
          <w:ilvl w:val="0"/>
          <w:numId w:val="30"/>
        </w:num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для служебных жилых помещений – не менее 15,0 м</w:t>
      </w:r>
      <w:proofErr w:type="gramStart"/>
      <w:r w:rsidRPr="006C74D1">
        <w:rPr>
          <w:rFonts w:ascii="Times New Roman" w:eastAsia="Times New Roman" w:hAnsi="Times New Roman" w:cs="Times New Roman"/>
          <w:sz w:val="20"/>
          <w:szCs w:val="20"/>
          <w:vertAlign w:val="superscript"/>
        </w:rPr>
        <w:t>2</w:t>
      </w:r>
      <w:proofErr w:type="gramEnd"/>
      <w:r w:rsidRPr="006C74D1">
        <w:rPr>
          <w:rFonts w:ascii="Times New Roman" w:eastAsia="Times New Roman" w:hAnsi="Times New Roman" w:cs="Times New Roman"/>
          <w:sz w:val="20"/>
          <w:szCs w:val="20"/>
        </w:rPr>
        <w:t xml:space="preserve"> общей площади на 1 человека,</w:t>
      </w:r>
    </w:p>
    <w:p w:rsidR="006C74D1" w:rsidRPr="006C74D1" w:rsidRDefault="006C74D1" w:rsidP="006C74D1">
      <w:pPr>
        <w:numPr>
          <w:ilvl w:val="0"/>
          <w:numId w:val="30"/>
        </w:num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для жилых помещений в общежитиях – не менее 6,0 м</w:t>
      </w:r>
      <w:proofErr w:type="gramStart"/>
      <w:r w:rsidRPr="006C74D1">
        <w:rPr>
          <w:rFonts w:ascii="Times New Roman" w:eastAsia="Times New Roman" w:hAnsi="Times New Roman" w:cs="Times New Roman"/>
          <w:sz w:val="20"/>
          <w:szCs w:val="20"/>
          <w:vertAlign w:val="superscript"/>
        </w:rPr>
        <w:t>2</w:t>
      </w:r>
      <w:proofErr w:type="gramEnd"/>
      <w:r w:rsidRPr="006C74D1">
        <w:rPr>
          <w:rFonts w:ascii="Times New Roman" w:eastAsia="Times New Roman" w:hAnsi="Times New Roman" w:cs="Times New Roman"/>
          <w:sz w:val="20"/>
          <w:szCs w:val="20"/>
        </w:rPr>
        <w:t xml:space="preserve"> общей площади на 1 человека,</w:t>
      </w:r>
    </w:p>
    <w:p w:rsidR="006C74D1" w:rsidRPr="006C74D1" w:rsidRDefault="006C74D1" w:rsidP="006C74D1">
      <w:pPr>
        <w:numPr>
          <w:ilvl w:val="0"/>
          <w:numId w:val="30"/>
        </w:num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для жилых помещений маневренного фонда – не менее 6,0 м</w:t>
      </w:r>
      <w:proofErr w:type="gramStart"/>
      <w:r w:rsidRPr="006C74D1">
        <w:rPr>
          <w:rFonts w:ascii="Times New Roman" w:eastAsia="Times New Roman" w:hAnsi="Times New Roman" w:cs="Times New Roman"/>
          <w:sz w:val="20"/>
          <w:szCs w:val="20"/>
          <w:vertAlign w:val="superscript"/>
        </w:rPr>
        <w:t>2</w:t>
      </w:r>
      <w:proofErr w:type="gramEnd"/>
      <w:r w:rsidRPr="006C74D1">
        <w:rPr>
          <w:rFonts w:ascii="Times New Roman" w:eastAsia="Times New Roman" w:hAnsi="Times New Roman" w:cs="Times New Roman"/>
          <w:sz w:val="20"/>
          <w:szCs w:val="20"/>
        </w:rPr>
        <w:t xml:space="preserve"> общей площади на 1 человека.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Средняя расчетная жилищная обеспеченность устанавливается генеральным планом.</w:t>
      </w:r>
    </w:p>
    <w:p w:rsidR="006C74D1" w:rsidRPr="006C74D1" w:rsidRDefault="006C74D1" w:rsidP="006C74D1">
      <w:pPr>
        <w:spacing w:after="0" w:line="240" w:lineRule="auto"/>
        <w:rPr>
          <w:rFonts w:ascii="Times New Roman" w:eastAsia="Calibri" w:hAnsi="Times New Roman" w:cs="Times New Roman"/>
          <w:sz w:val="20"/>
          <w:szCs w:val="20"/>
        </w:rPr>
      </w:pPr>
      <w:r w:rsidRPr="006C74D1">
        <w:rPr>
          <w:rFonts w:ascii="Times New Roman" w:eastAsia="Times New Roman" w:hAnsi="Times New Roman" w:cs="Times New Roman"/>
          <w:sz w:val="20"/>
          <w:szCs w:val="20"/>
        </w:rPr>
        <w:t>Максимально допустимый уровень территориальной доступности жилых помещений муниципального жилищного фонда не нормируется.</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3.2 Учреждения и предприятия обслуживания</w:t>
      </w:r>
    </w:p>
    <w:p w:rsidR="006C74D1" w:rsidRPr="006C74D1" w:rsidRDefault="006C74D1" w:rsidP="006C74D1">
      <w:pPr>
        <w:widowControl w:val="0"/>
        <w:spacing w:before="120" w:after="120" w:line="240" w:lineRule="auto"/>
        <w:ind w:firstLine="709"/>
        <w:jc w:val="both"/>
        <w:rPr>
          <w:rFonts w:ascii="Times New Roman" w:eastAsia="Times New Roman" w:hAnsi="Times New Roman" w:cs="Times New Roman"/>
          <w:b/>
          <w:i/>
          <w:sz w:val="24"/>
          <w:szCs w:val="24"/>
          <w:lang w:val="x-none" w:eastAsia="x-none"/>
        </w:rPr>
      </w:pPr>
      <w:r w:rsidRPr="006C74D1">
        <w:rPr>
          <w:rFonts w:ascii="Times New Roman" w:eastAsia="Times New Roman" w:hAnsi="Times New Roman" w:cs="Times New Roman"/>
          <w:b/>
          <w:i/>
          <w:sz w:val="24"/>
          <w:szCs w:val="24"/>
          <w:lang w:val="x-none" w:eastAsia="x-none"/>
        </w:rPr>
        <w:t>3.2.1 Объекты физкультуры и массового спорта</w:t>
      </w:r>
    </w:p>
    <w:p w:rsidR="006C74D1" w:rsidRPr="006C74D1" w:rsidRDefault="006C74D1" w:rsidP="006C74D1">
      <w:pPr>
        <w:spacing w:after="0" w:line="240" w:lineRule="auto"/>
        <w:ind w:firstLine="709"/>
        <w:outlineLvl w:val="0"/>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Минимально допустимый уровень обеспеченности населения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объектами физической культуры и массового спорта принимается по таблице 3.1 и определяется по формуле:</w:t>
      </w:r>
    </w:p>
    <w:p w:rsidR="006C74D1" w:rsidRPr="006C74D1" w:rsidRDefault="006C74D1" w:rsidP="006C74D1">
      <w:pPr>
        <w:spacing w:before="120" w:after="120" w:line="240" w:lineRule="auto"/>
        <w:jc w:val="center"/>
        <w:rPr>
          <w:rFonts w:ascii="Times New Roman" w:eastAsia="Times New Roman" w:hAnsi="Times New Roman" w:cs="Times New Roman"/>
          <w:i/>
          <w:iCs/>
          <w:sz w:val="20"/>
          <w:szCs w:val="20"/>
        </w:rPr>
      </w:pPr>
      <w:proofErr w:type="gramStart"/>
      <w:r w:rsidRPr="006C74D1">
        <w:rPr>
          <w:rFonts w:ascii="Times New Roman" w:eastAsia="Times New Roman" w:hAnsi="Times New Roman" w:cs="Times New Roman"/>
          <w:bCs/>
          <w:i/>
          <w:iCs/>
          <w:sz w:val="20"/>
          <w:szCs w:val="20"/>
        </w:rPr>
        <w:t>П</w:t>
      </w:r>
      <w:proofErr w:type="gramEnd"/>
      <w:r w:rsidRPr="006C74D1">
        <w:rPr>
          <w:rFonts w:ascii="Times New Roman" w:eastAsia="Times New Roman" w:hAnsi="Times New Roman" w:cs="Times New Roman"/>
          <w:bCs/>
          <w:i/>
          <w:iCs/>
          <w:sz w:val="20"/>
          <w:szCs w:val="20"/>
        </w:rPr>
        <w:t>= П</w:t>
      </w:r>
      <w:r w:rsidRPr="006C74D1">
        <w:rPr>
          <w:rFonts w:ascii="Times New Roman" w:eastAsia="Times New Roman" w:hAnsi="Times New Roman" w:cs="Times New Roman"/>
          <w:bCs/>
          <w:i/>
          <w:iCs/>
          <w:sz w:val="20"/>
          <w:szCs w:val="20"/>
          <w:vertAlign w:val="subscript"/>
        </w:rPr>
        <w:t xml:space="preserve">б </w:t>
      </w:r>
      <w:r w:rsidRPr="006C74D1">
        <w:rPr>
          <w:rFonts w:ascii="Times New Roman" w:eastAsia="Times New Roman" w:hAnsi="Times New Roman" w:cs="Times New Roman"/>
          <w:bCs/>
          <w:i/>
          <w:iCs/>
          <w:sz w:val="20"/>
          <w:szCs w:val="20"/>
        </w:rPr>
        <w:t xml:space="preserve">∙ </w:t>
      </w:r>
      <w:proofErr w:type="spellStart"/>
      <w:r w:rsidRPr="006C74D1">
        <w:rPr>
          <w:rFonts w:ascii="Times New Roman" w:eastAsia="Times New Roman" w:hAnsi="Times New Roman" w:cs="Times New Roman"/>
          <w:i/>
          <w:sz w:val="20"/>
          <w:szCs w:val="20"/>
        </w:rPr>
        <w:t>Кр</w:t>
      </w:r>
      <w:proofErr w:type="spellEnd"/>
      <w:r w:rsidRPr="006C74D1">
        <w:rPr>
          <w:rFonts w:ascii="Times New Roman" w:eastAsia="Times New Roman" w:hAnsi="Times New Roman" w:cs="Times New Roman"/>
          <w:i/>
          <w:iCs/>
          <w:sz w:val="20"/>
          <w:szCs w:val="20"/>
        </w:rPr>
        <w:t>,</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iCs/>
          <w:sz w:val="20"/>
          <w:szCs w:val="20"/>
        </w:rPr>
        <w:t>где</w:t>
      </w:r>
      <w:r w:rsidRPr="006C74D1">
        <w:rPr>
          <w:rFonts w:ascii="Times New Roman" w:eastAsia="Times New Roman" w:hAnsi="Times New Roman" w:cs="Times New Roman"/>
          <w:i/>
          <w:iCs/>
          <w:sz w:val="20"/>
          <w:szCs w:val="20"/>
        </w:rPr>
        <w:t xml:space="preserve"> </w:t>
      </w:r>
      <w:proofErr w:type="gramStart"/>
      <w:r w:rsidRPr="006C74D1">
        <w:rPr>
          <w:rFonts w:ascii="Times New Roman" w:eastAsia="Times New Roman" w:hAnsi="Times New Roman" w:cs="Times New Roman"/>
          <w:sz w:val="20"/>
          <w:szCs w:val="20"/>
        </w:rPr>
        <w:t>П</w:t>
      </w:r>
      <w:proofErr w:type="gramEnd"/>
      <w:r w:rsidRPr="006C74D1">
        <w:rPr>
          <w:rFonts w:ascii="Times New Roman" w:eastAsia="Times New Roman" w:hAnsi="Times New Roman" w:cs="Times New Roman"/>
          <w:sz w:val="20"/>
          <w:szCs w:val="20"/>
        </w:rP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П</w:t>
      </w:r>
      <w:r w:rsidRPr="006C74D1">
        <w:rPr>
          <w:rFonts w:ascii="Times New Roman" w:eastAsia="Times New Roman" w:hAnsi="Times New Roman" w:cs="Times New Roman"/>
          <w:sz w:val="20"/>
          <w:szCs w:val="20"/>
          <w:vertAlign w:val="subscript"/>
        </w:rPr>
        <w:t>б</w:t>
      </w:r>
      <w:r w:rsidRPr="006C74D1">
        <w:rPr>
          <w:rFonts w:ascii="Times New Roman" w:eastAsia="Times New Roman" w:hAnsi="Times New Roman" w:cs="Times New Roman"/>
          <w:sz w:val="20"/>
          <w:szCs w:val="20"/>
        </w:rPr>
        <w:t xml:space="preserve"> – базовые показатели обеспеченности объектами физической культуры и массового спорта;</w:t>
      </w:r>
    </w:p>
    <w:p w:rsidR="006C74D1" w:rsidRPr="006C74D1" w:rsidRDefault="006C74D1" w:rsidP="006C74D1">
      <w:pPr>
        <w:spacing w:after="120" w:line="240" w:lineRule="auto"/>
        <w:ind w:firstLine="709"/>
        <w:outlineLvl w:val="0"/>
        <w:rPr>
          <w:rFonts w:ascii="Times New Roman" w:eastAsia="Times New Roman" w:hAnsi="Times New Roman" w:cs="Times New Roman"/>
          <w:sz w:val="20"/>
          <w:szCs w:val="20"/>
        </w:rPr>
      </w:pPr>
      <w:proofErr w:type="spellStart"/>
      <w:proofErr w:type="gramStart"/>
      <w:r w:rsidRPr="006C74D1">
        <w:rPr>
          <w:rFonts w:ascii="Times New Roman" w:eastAsia="Times New Roman" w:hAnsi="Times New Roman" w:cs="Times New Roman"/>
          <w:sz w:val="20"/>
          <w:szCs w:val="20"/>
        </w:rPr>
        <w:t>К</w:t>
      </w:r>
      <w:r w:rsidRPr="006C74D1">
        <w:rPr>
          <w:rFonts w:ascii="Times New Roman" w:eastAsia="Times New Roman" w:hAnsi="Times New Roman" w:cs="Times New Roman"/>
          <w:sz w:val="20"/>
          <w:szCs w:val="20"/>
          <w:vertAlign w:val="subscript"/>
        </w:rPr>
        <w:t>р</w:t>
      </w:r>
      <w:proofErr w:type="spellEnd"/>
      <w:proofErr w:type="gramEnd"/>
      <w:r w:rsidRPr="006C74D1">
        <w:rPr>
          <w:rFonts w:ascii="Times New Roman" w:eastAsia="Times New Roman" w:hAnsi="Times New Roman" w:cs="Times New Roman"/>
          <w:sz w:val="20"/>
          <w:szCs w:val="20"/>
        </w:rPr>
        <w:t xml:space="preserve"> – зональный коэффициент развития.</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3.1 – Минимально допустимый уровень обеспеченности населения объектами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5"/>
        <w:gridCol w:w="1843"/>
        <w:gridCol w:w="2126"/>
        <w:gridCol w:w="3685"/>
      </w:tblGrid>
      <w:tr w:rsidR="006C74D1" w:rsidRPr="006C74D1" w:rsidTr="00040FDA">
        <w:trPr>
          <w:cantSplit/>
          <w:trHeight w:val="421"/>
          <w:tblHeader/>
          <w:jc w:val="center"/>
        </w:trPr>
        <w:tc>
          <w:tcPr>
            <w:tcW w:w="1985"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Наименование</w:t>
            </w:r>
          </w:p>
        </w:tc>
        <w:tc>
          <w:tcPr>
            <w:tcW w:w="1843"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Единица</w:t>
            </w:r>
          </w:p>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измерения</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Показатель</w:t>
            </w:r>
          </w:p>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(расчет)</w:t>
            </w:r>
          </w:p>
        </w:tc>
        <w:tc>
          <w:tcPr>
            <w:tcW w:w="3685"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Обоснование</w:t>
            </w:r>
          </w:p>
        </w:tc>
      </w:tr>
      <w:tr w:rsidR="006C74D1" w:rsidRPr="006C74D1" w:rsidTr="00040FDA">
        <w:trPr>
          <w:cantSplit/>
          <w:trHeight w:val="160"/>
          <w:tblHeader/>
          <w:jc w:val="center"/>
        </w:trPr>
        <w:tc>
          <w:tcPr>
            <w:tcW w:w="1985"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1</w:t>
            </w:r>
          </w:p>
        </w:tc>
        <w:tc>
          <w:tcPr>
            <w:tcW w:w="1843"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2</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3</w:t>
            </w:r>
          </w:p>
        </w:tc>
        <w:tc>
          <w:tcPr>
            <w:tcW w:w="3685"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rPr>
          <w:cantSplit/>
          <w:trHeight w:val="874"/>
          <w:jc w:val="center"/>
        </w:trPr>
        <w:tc>
          <w:tcPr>
            <w:tcW w:w="1985" w:type="dxa"/>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lastRenderedPageBreak/>
              <w:t>Спортивные залы</w:t>
            </w:r>
          </w:p>
        </w:tc>
        <w:tc>
          <w:tcPr>
            <w:tcW w:w="1843" w:type="dxa"/>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м</w:t>
            </w:r>
            <w:proofErr w:type="gramStart"/>
            <w:r w:rsidRPr="006C74D1">
              <w:rPr>
                <w:rFonts w:ascii="Times New Roman" w:eastAsia="Times New Roman" w:hAnsi="Times New Roman" w:cs="Times New Roman"/>
                <w:bCs/>
                <w:vertAlign w:val="superscript"/>
              </w:rPr>
              <w:t>2</w:t>
            </w:r>
            <w:proofErr w:type="gramEnd"/>
            <w:r w:rsidRPr="006C74D1">
              <w:rPr>
                <w:rFonts w:ascii="Times New Roman" w:eastAsia="Times New Roman" w:hAnsi="Times New Roman" w:cs="Times New Roman"/>
                <w:bCs/>
                <w:vertAlign w:val="superscript"/>
              </w:rPr>
              <w:t xml:space="preserve"> </w:t>
            </w:r>
            <w:r w:rsidRPr="006C74D1">
              <w:rPr>
                <w:rFonts w:ascii="Times New Roman" w:eastAsia="Times New Roman" w:hAnsi="Times New Roman" w:cs="Times New Roman"/>
                <w:bCs/>
              </w:rPr>
              <w:t>площади пола на 1 тыс. чел.</w:t>
            </w:r>
          </w:p>
        </w:tc>
        <w:tc>
          <w:tcPr>
            <w:tcW w:w="2126"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proofErr w:type="gramStart"/>
            <w:r w:rsidRPr="006C74D1">
              <w:rPr>
                <w:rFonts w:ascii="Times New Roman" w:eastAsia="Times New Roman" w:hAnsi="Times New Roman" w:cs="Times New Roman"/>
              </w:rPr>
              <w:t>П</w:t>
            </w:r>
            <w:proofErr w:type="gramEnd"/>
            <w:r w:rsidRPr="006C74D1">
              <w:rPr>
                <w:rFonts w:ascii="Times New Roman" w:eastAsia="Times New Roman" w:hAnsi="Times New Roman" w:cs="Times New Roman"/>
              </w:rPr>
              <w:t xml:space="preserve"> = 70∙1,05 = 73,5</w:t>
            </w:r>
          </w:p>
        </w:tc>
        <w:tc>
          <w:tcPr>
            <w:tcW w:w="3685" w:type="dxa"/>
            <w:vMerge w:val="restart"/>
            <w:tcBorders>
              <w:top w:val="single" w:sz="12" w:space="0" w:color="auto"/>
            </w:tcBorders>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СП 42.13330.2011 «Градостроительство.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6C74D1" w:rsidRPr="006C74D1" w:rsidTr="00040FDA">
        <w:trPr>
          <w:cantSplit/>
          <w:trHeight w:val="457"/>
          <w:jc w:val="center"/>
        </w:trPr>
        <w:tc>
          <w:tcPr>
            <w:tcW w:w="1985"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Плавательные</w:t>
            </w:r>
          </w:p>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бассейны</w:t>
            </w:r>
          </w:p>
        </w:tc>
        <w:tc>
          <w:tcPr>
            <w:tcW w:w="1843"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м</w:t>
            </w:r>
            <w:proofErr w:type="gramStart"/>
            <w:r w:rsidRPr="006C74D1">
              <w:rPr>
                <w:rFonts w:ascii="Times New Roman" w:eastAsia="Times New Roman" w:hAnsi="Times New Roman" w:cs="Times New Roman"/>
                <w:bCs/>
                <w:vertAlign w:val="superscript"/>
              </w:rPr>
              <w:t>2</w:t>
            </w:r>
            <w:proofErr w:type="gramEnd"/>
            <w:r w:rsidRPr="006C74D1">
              <w:rPr>
                <w:rFonts w:ascii="Times New Roman" w:eastAsia="Times New Roman" w:hAnsi="Times New Roman" w:cs="Times New Roman"/>
                <w:bCs/>
                <w:vertAlign w:val="superscript"/>
              </w:rPr>
              <w:t xml:space="preserve"> </w:t>
            </w:r>
            <w:r w:rsidRPr="006C74D1">
              <w:rPr>
                <w:rFonts w:ascii="Times New Roman" w:eastAsia="Times New Roman" w:hAnsi="Times New Roman" w:cs="Times New Roman"/>
                <w:bCs/>
              </w:rPr>
              <w:t>зеркала воды на 1 тыс. чел.</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rPr>
            </w:pPr>
            <w:proofErr w:type="gramStart"/>
            <w:r w:rsidRPr="006C74D1">
              <w:rPr>
                <w:rFonts w:ascii="Times New Roman" w:eastAsia="Times New Roman" w:hAnsi="Times New Roman" w:cs="Times New Roman"/>
              </w:rPr>
              <w:t>П</w:t>
            </w:r>
            <w:proofErr w:type="gramEnd"/>
            <w:r w:rsidRPr="006C74D1">
              <w:rPr>
                <w:rFonts w:ascii="Times New Roman" w:eastAsia="Times New Roman" w:hAnsi="Times New Roman" w:cs="Times New Roman"/>
              </w:rPr>
              <w:t xml:space="preserve"> = 22,5∙1,05 = 23,6</w:t>
            </w:r>
          </w:p>
        </w:tc>
        <w:tc>
          <w:tcPr>
            <w:tcW w:w="3685" w:type="dxa"/>
            <w:vMerge/>
          </w:tcPr>
          <w:p w:rsidR="006C74D1" w:rsidRPr="006C74D1" w:rsidRDefault="006C74D1" w:rsidP="006C74D1">
            <w:pPr>
              <w:spacing w:after="0" w:line="240" w:lineRule="auto"/>
              <w:rPr>
                <w:rFonts w:ascii="Times New Roman" w:eastAsia="Times New Roman" w:hAnsi="Times New Roman" w:cs="Times New Roman"/>
              </w:rPr>
            </w:pPr>
          </w:p>
        </w:tc>
      </w:tr>
      <w:tr w:rsidR="006C74D1" w:rsidRPr="006C74D1" w:rsidTr="00040FDA">
        <w:trPr>
          <w:cantSplit/>
          <w:trHeight w:val="691"/>
          <w:jc w:val="center"/>
        </w:trPr>
        <w:tc>
          <w:tcPr>
            <w:tcW w:w="1985"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Плоскостные</w:t>
            </w:r>
          </w:p>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сооружения</w:t>
            </w:r>
          </w:p>
        </w:tc>
        <w:tc>
          <w:tcPr>
            <w:tcW w:w="1843"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м</w:t>
            </w:r>
            <w:proofErr w:type="gramStart"/>
            <w:r w:rsidRPr="006C74D1">
              <w:rPr>
                <w:rFonts w:ascii="Times New Roman" w:eastAsia="Times New Roman" w:hAnsi="Times New Roman" w:cs="Times New Roman"/>
                <w:bCs/>
                <w:vertAlign w:val="superscript"/>
              </w:rPr>
              <w:t>2</w:t>
            </w:r>
            <w:proofErr w:type="gramEnd"/>
            <w:r w:rsidRPr="006C74D1">
              <w:rPr>
                <w:rFonts w:ascii="Times New Roman" w:eastAsia="Times New Roman" w:hAnsi="Times New Roman" w:cs="Times New Roman"/>
                <w:bCs/>
              </w:rPr>
              <w:t xml:space="preserve"> плоскостных сооружений на 1 тыс. чел.</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rPr>
            </w:pPr>
            <w:proofErr w:type="gramStart"/>
            <w:r w:rsidRPr="006C74D1">
              <w:rPr>
                <w:rFonts w:ascii="Times New Roman" w:eastAsia="Times New Roman" w:hAnsi="Times New Roman" w:cs="Times New Roman"/>
              </w:rPr>
              <w:t>П</w:t>
            </w:r>
            <w:proofErr w:type="gramEnd"/>
            <w:r w:rsidRPr="006C74D1">
              <w:rPr>
                <w:rFonts w:ascii="Times New Roman" w:eastAsia="Times New Roman" w:hAnsi="Times New Roman" w:cs="Times New Roman"/>
              </w:rPr>
              <w:t xml:space="preserve"> = </w:t>
            </w:r>
            <w:r w:rsidRPr="006C74D1">
              <w:rPr>
                <w:rFonts w:ascii="Times New Roman" w:eastAsia="Times New Roman" w:hAnsi="Times New Roman" w:cs="Times New Roman"/>
                <w:lang w:val="en-US"/>
              </w:rPr>
              <w:t>195</w:t>
            </w:r>
            <w:r w:rsidRPr="006C74D1">
              <w:rPr>
                <w:rFonts w:ascii="Times New Roman" w:eastAsia="Times New Roman" w:hAnsi="Times New Roman" w:cs="Times New Roman"/>
              </w:rPr>
              <w:t xml:space="preserve">0∙1,05 = </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2047,5</w:t>
            </w:r>
          </w:p>
        </w:tc>
        <w:tc>
          <w:tcPr>
            <w:tcW w:w="3685" w:type="dxa"/>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Проект региональных нормативов градостроительного проектирования Иркутской области</w:t>
            </w:r>
          </w:p>
        </w:tc>
      </w:tr>
    </w:tbl>
    <w:p w:rsidR="006C74D1" w:rsidRPr="006C74D1" w:rsidRDefault="006C74D1" w:rsidP="006C74D1">
      <w:pPr>
        <w:spacing w:after="0" w:line="240" w:lineRule="auto"/>
        <w:ind w:firstLine="709"/>
        <w:outlineLvl w:val="0"/>
        <w:rPr>
          <w:rFonts w:ascii="Times New Roman" w:eastAsia="Times New Roman" w:hAnsi="Times New Roman" w:cs="Times New Roman"/>
          <w:b/>
          <w:bCs/>
          <w:sz w:val="20"/>
          <w:szCs w:val="20"/>
        </w:rPr>
      </w:pPr>
      <w:r w:rsidRPr="006C74D1">
        <w:rPr>
          <w:rFonts w:ascii="Times New Roman" w:eastAsia="Times New Roman" w:hAnsi="Times New Roman" w:cs="Times New Roman"/>
          <w:sz w:val="20"/>
          <w:szCs w:val="20"/>
        </w:rPr>
        <w:t>Максимально допустимый уровень доступности для населения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объектов физической культуры и массового спорта принимается по таблице 3.2.</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3.2 – Максимально допустимый уровень доступности объектов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694"/>
        <w:gridCol w:w="2126"/>
        <w:gridCol w:w="1417"/>
        <w:gridCol w:w="3402"/>
      </w:tblGrid>
      <w:tr w:rsidR="006C74D1" w:rsidRPr="006C74D1" w:rsidTr="00040FDA">
        <w:trPr>
          <w:cantSplit/>
          <w:trHeight w:val="307"/>
          <w:tblHeader/>
          <w:jc w:val="center"/>
        </w:trPr>
        <w:tc>
          <w:tcPr>
            <w:tcW w:w="2694"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Наименование объектов</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Единица измерения</w:t>
            </w:r>
          </w:p>
        </w:tc>
        <w:tc>
          <w:tcPr>
            <w:tcW w:w="1417"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Показатель</w:t>
            </w:r>
          </w:p>
        </w:tc>
        <w:tc>
          <w:tcPr>
            <w:tcW w:w="3402"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Обоснование</w:t>
            </w:r>
          </w:p>
        </w:tc>
      </w:tr>
      <w:tr w:rsidR="006C74D1" w:rsidRPr="006C74D1" w:rsidTr="00040FDA">
        <w:trPr>
          <w:cantSplit/>
          <w:trHeight w:val="73"/>
          <w:tblHeader/>
          <w:jc w:val="center"/>
        </w:trPr>
        <w:tc>
          <w:tcPr>
            <w:tcW w:w="2694"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417"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3</w:t>
            </w:r>
          </w:p>
        </w:tc>
        <w:tc>
          <w:tcPr>
            <w:tcW w:w="3402"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rPr>
          <w:cantSplit/>
          <w:trHeight w:val="292"/>
          <w:jc w:val="center"/>
        </w:trPr>
        <w:tc>
          <w:tcPr>
            <w:tcW w:w="2694" w:type="dxa"/>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Спортивные залы</w:t>
            </w:r>
          </w:p>
        </w:tc>
        <w:tc>
          <w:tcPr>
            <w:tcW w:w="2126"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мин</w:t>
            </w:r>
          </w:p>
        </w:tc>
        <w:tc>
          <w:tcPr>
            <w:tcW w:w="1417"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rPr>
              <w:t>30*</w:t>
            </w:r>
          </w:p>
        </w:tc>
        <w:tc>
          <w:tcPr>
            <w:tcW w:w="3402" w:type="dxa"/>
            <w:vMerge w:val="restart"/>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rPr>
              <w:t>Проект региональных нормативов градостроительного проектирования Иркутской области</w:t>
            </w:r>
          </w:p>
        </w:tc>
      </w:tr>
      <w:tr w:rsidR="006C74D1" w:rsidRPr="006C74D1" w:rsidTr="00040FDA">
        <w:trPr>
          <w:cantSplit/>
          <w:trHeight w:val="262"/>
          <w:jc w:val="center"/>
        </w:trPr>
        <w:tc>
          <w:tcPr>
            <w:tcW w:w="2694"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Плавательные бассейны</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час</w:t>
            </w:r>
          </w:p>
        </w:tc>
        <w:tc>
          <w:tcPr>
            <w:tcW w:w="1417" w:type="dxa"/>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rPr>
              <w:t>1*</w:t>
            </w:r>
          </w:p>
        </w:tc>
        <w:tc>
          <w:tcPr>
            <w:tcW w:w="3402" w:type="dxa"/>
            <w:vMerge/>
            <w:vAlign w:val="center"/>
          </w:tcPr>
          <w:p w:rsidR="006C74D1" w:rsidRPr="006C74D1" w:rsidRDefault="006C74D1" w:rsidP="006C74D1">
            <w:pPr>
              <w:spacing w:after="0" w:line="240" w:lineRule="auto"/>
              <w:rPr>
                <w:rFonts w:ascii="Times New Roman" w:eastAsia="Times New Roman" w:hAnsi="Times New Roman" w:cs="Times New Roman"/>
                <w:bCs/>
              </w:rPr>
            </w:pPr>
          </w:p>
        </w:tc>
      </w:tr>
      <w:tr w:rsidR="006C74D1" w:rsidRPr="006C74D1" w:rsidTr="00040FDA">
        <w:trPr>
          <w:cantSplit/>
          <w:trHeight w:val="734"/>
          <w:jc w:val="center"/>
        </w:trPr>
        <w:tc>
          <w:tcPr>
            <w:tcW w:w="2694" w:type="dxa"/>
            <w:tcBorders>
              <w:bottom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Плоскостные сооружения</w:t>
            </w:r>
          </w:p>
        </w:tc>
        <w:tc>
          <w:tcPr>
            <w:tcW w:w="2126"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м</w:t>
            </w:r>
          </w:p>
        </w:tc>
        <w:tc>
          <w:tcPr>
            <w:tcW w:w="1417"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rPr>
              <w:t>1500</w:t>
            </w:r>
          </w:p>
        </w:tc>
        <w:tc>
          <w:tcPr>
            <w:tcW w:w="3402" w:type="dxa"/>
            <w:tcBorders>
              <w:bottom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СП 42.13330.2011  «Градостроительство. Планировка и застройка городских и сельских поселений. Актуализированная редакция СНиП 2.07.01-89*»</w:t>
            </w:r>
          </w:p>
        </w:tc>
      </w:tr>
    </w:tbl>
    <w:p w:rsidR="006C74D1" w:rsidRPr="006C74D1" w:rsidRDefault="006C74D1" w:rsidP="006C74D1">
      <w:pPr>
        <w:spacing w:after="0" w:line="240" w:lineRule="auto"/>
        <w:ind w:firstLine="709"/>
        <w:rPr>
          <w:rFonts w:ascii="Times New Roman" w:eastAsia="Times New Roman" w:hAnsi="Times New Roman" w:cs="Times New Roman"/>
          <w:i/>
        </w:rPr>
      </w:pPr>
      <w:r w:rsidRPr="006C74D1">
        <w:rPr>
          <w:rFonts w:ascii="Times New Roman" w:eastAsia="Times New Roman" w:hAnsi="Times New Roman" w:cs="Times New Roman"/>
          <w:i/>
        </w:rPr>
        <w:t xml:space="preserve">Примечание: * </w:t>
      </w:r>
      <w:r w:rsidRPr="006C74D1">
        <w:rPr>
          <w:rFonts w:ascii="Times New Roman" w:eastAsia="Times New Roman" w:hAnsi="Times New Roman" w:cs="Times New Roman"/>
          <w:b/>
          <w:i/>
        </w:rPr>
        <w:t xml:space="preserve">– </w:t>
      </w:r>
      <w:r w:rsidRPr="006C74D1">
        <w:rPr>
          <w:rFonts w:ascii="Times New Roman" w:eastAsia="Times New Roman" w:hAnsi="Times New Roman" w:cs="Times New Roman"/>
          <w:i/>
        </w:rPr>
        <w:t>транспортная доступность.</w:t>
      </w:r>
      <w:r w:rsidRPr="006C74D1">
        <w:rPr>
          <w:rFonts w:ascii="Times New Roman" w:eastAsia="Times New Roman" w:hAnsi="Times New Roman" w:cs="Times New Roman"/>
          <w:i/>
          <w:iCs/>
        </w:rPr>
        <w:t xml:space="preserve"> </w:t>
      </w:r>
    </w:p>
    <w:p w:rsidR="006C74D1" w:rsidRPr="006C74D1" w:rsidRDefault="006C74D1" w:rsidP="006C74D1">
      <w:pPr>
        <w:spacing w:before="120" w:after="120" w:line="240" w:lineRule="auto"/>
        <w:ind w:firstLine="709"/>
        <w:rPr>
          <w:rFonts w:ascii="Times New Roman" w:eastAsia="Calibri" w:hAnsi="Times New Roman" w:cs="Times New Roman"/>
          <w:b/>
          <w:i/>
          <w:sz w:val="20"/>
          <w:szCs w:val="20"/>
        </w:rPr>
      </w:pPr>
      <w:r w:rsidRPr="006C74D1">
        <w:rPr>
          <w:rFonts w:ascii="Times New Roman" w:eastAsia="Calibri" w:hAnsi="Times New Roman" w:cs="Times New Roman"/>
          <w:b/>
          <w:i/>
          <w:sz w:val="20"/>
          <w:szCs w:val="20"/>
        </w:rPr>
        <w:t>3.2.2 Зоны массового кратковременного отдыха</w:t>
      </w:r>
    </w:p>
    <w:p w:rsidR="006C74D1" w:rsidRPr="006C74D1" w:rsidRDefault="006C74D1" w:rsidP="006C74D1">
      <w:pPr>
        <w:spacing w:after="0" w:line="240" w:lineRule="auto"/>
        <w:ind w:firstLine="709"/>
        <w:outlineLvl w:val="0"/>
        <w:rPr>
          <w:rFonts w:ascii="Times New Roman" w:eastAsia="Calibri" w:hAnsi="Times New Roman" w:cs="Times New Roman"/>
          <w:b/>
          <w:bCs/>
          <w:sz w:val="20"/>
          <w:szCs w:val="20"/>
        </w:rPr>
      </w:pPr>
      <w:r w:rsidRPr="006C74D1">
        <w:rPr>
          <w:rFonts w:ascii="Times New Roman" w:eastAsia="Calibri" w:hAnsi="Times New Roman" w:cs="Times New Roman"/>
          <w:sz w:val="20"/>
          <w:szCs w:val="20"/>
        </w:rPr>
        <w:t>Минимально допустимый уровень обеспеченности населения зонами массового кратковременного отдыха принимается по таблице 3.3.</w:t>
      </w:r>
    </w:p>
    <w:p w:rsidR="006C74D1" w:rsidRPr="006C74D1" w:rsidRDefault="006C74D1" w:rsidP="006C74D1">
      <w:pPr>
        <w:spacing w:before="120" w:after="120" w:line="240" w:lineRule="auto"/>
        <w:ind w:firstLine="709"/>
        <w:rPr>
          <w:rFonts w:ascii="Times New Roman" w:eastAsia="Calibri" w:hAnsi="Times New Roman" w:cs="Times New Roman"/>
          <w:b/>
          <w:sz w:val="20"/>
          <w:szCs w:val="20"/>
        </w:rPr>
      </w:pPr>
      <w:r w:rsidRPr="006C74D1">
        <w:rPr>
          <w:rFonts w:ascii="Times New Roman" w:eastAsia="Calibri" w:hAnsi="Times New Roman" w:cs="Times New Roman"/>
          <w:b/>
          <w:sz w:val="20"/>
          <w:szCs w:val="20"/>
        </w:rPr>
        <w:t>Таблица 3.3 – Минимально допустимый уровень обеспеченности населения зонами массового отдыха</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28"/>
        <w:gridCol w:w="1700"/>
        <w:gridCol w:w="1276"/>
        <w:gridCol w:w="2835"/>
      </w:tblGrid>
      <w:tr w:rsidR="006C74D1" w:rsidRPr="006C74D1" w:rsidTr="00040FDA">
        <w:trPr>
          <w:cantSplit/>
          <w:trHeight w:val="466"/>
          <w:jc w:val="center"/>
        </w:trPr>
        <w:tc>
          <w:tcPr>
            <w:tcW w:w="3828" w:type="dxa"/>
            <w:tcBorders>
              <w:bottom w:val="single" w:sz="12" w:space="0" w:color="auto"/>
            </w:tcBorders>
            <w:vAlign w:val="center"/>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Наименование объектов</w:t>
            </w:r>
          </w:p>
        </w:tc>
        <w:tc>
          <w:tcPr>
            <w:tcW w:w="1700"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Единица</w:t>
            </w:r>
          </w:p>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rPr>
              <w:t>измерения</w:t>
            </w:r>
          </w:p>
        </w:tc>
        <w:tc>
          <w:tcPr>
            <w:tcW w:w="1276"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Показатель</w:t>
            </w:r>
          </w:p>
        </w:tc>
        <w:tc>
          <w:tcPr>
            <w:tcW w:w="2835"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Обоснование</w:t>
            </w:r>
          </w:p>
        </w:tc>
      </w:tr>
      <w:tr w:rsidR="006C74D1" w:rsidRPr="006C74D1" w:rsidTr="00040FDA">
        <w:trPr>
          <w:cantSplit/>
          <w:trHeight w:val="176"/>
          <w:jc w:val="center"/>
        </w:trPr>
        <w:tc>
          <w:tcPr>
            <w:tcW w:w="3828" w:type="dxa"/>
            <w:tcBorders>
              <w:top w:val="single" w:sz="12" w:space="0" w:color="auto"/>
              <w:bottom w:val="single" w:sz="12" w:space="0" w:color="auto"/>
            </w:tcBorders>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1</w:t>
            </w:r>
          </w:p>
        </w:tc>
        <w:tc>
          <w:tcPr>
            <w:tcW w:w="1700"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2</w:t>
            </w:r>
          </w:p>
        </w:tc>
        <w:tc>
          <w:tcPr>
            <w:tcW w:w="127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3</w:t>
            </w:r>
          </w:p>
        </w:tc>
        <w:tc>
          <w:tcPr>
            <w:tcW w:w="2835"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3</w:t>
            </w:r>
          </w:p>
        </w:tc>
      </w:tr>
      <w:tr w:rsidR="006C74D1" w:rsidRPr="006C74D1" w:rsidTr="00040FDA">
        <w:trPr>
          <w:cantSplit/>
          <w:trHeight w:val="262"/>
          <w:jc w:val="center"/>
        </w:trPr>
        <w:tc>
          <w:tcPr>
            <w:tcW w:w="6804" w:type="dxa"/>
            <w:gridSpan w:val="3"/>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Зона массового кратковременного отдыха, в том числе:</w:t>
            </w:r>
          </w:p>
        </w:tc>
        <w:tc>
          <w:tcPr>
            <w:tcW w:w="2835" w:type="dxa"/>
            <w:vMerge w:val="restart"/>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rPr>
              <w:t>СП 42.13330.2011  «Градостроительство. Планировка и застройка городских и сельских поселений. Актуализированная редакция СНиП 2.07.01-89*»</w:t>
            </w:r>
          </w:p>
        </w:tc>
      </w:tr>
      <w:tr w:rsidR="006C74D1" w:rsidRPr="006C74D1" w:rsidTr="00040FDA">
        <w:trPr>
          <w:cantSplit/>
          <w:trHeight w:val="360"/>
          <w:jc w:val="center"/>
        </w:trPr>
        <w:tc>
          <w:tcPr>
            <w:tcW w:w="3828" w:type="dxa"/>
            <w:vAlign w:val="center"/>
          </w:tcPr>
          <w:p w:rsidR="006C74D1" w:rsidRPr="006C74D1" w:rsidRDefault="006C74D1" w:rsidP="006C74D1">
            <w:pPr>
              <w:spacing w:after="0" w:line="240" w:lineRule="auto"/>
              <w:ind w:left="176"/>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интенсивно используемая часть, в том числе:</w:t>
            </w:r>
          </w:p>
        </w:tc>
        <w:tc>
          <w:tcPr>
            <w:tcW w:w="1700"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м</w:t>
            </w:r>
            <w:proofErr w:type="gramStart"/>
            <w:r w:rsidRPr="006C74D1">
              <w:rPr>
                <w:rFonts w:ascii="Times New Roman" w:eastAsia="Times New Roman" w:hAnsi="Times New Roman" w:cs="Times New Roman"/>
                <w:bCs/>
                <w:color w:val="000000"/>
                <w:vertAlign w:val="superscript"/>
              </w:rPr>
              <w:t>2</w:t>
            </w:r>
            <w:proofErr w:type="gramEnd"/>
            <w:r w:rsidRPr="006C74D1">
              <w:rPr>
                <w:rFonts w:ascii="Times New Roman" w:eastAsia="Times New Roman" w:hAnsi="Times New Roman" w:cs="Times New Roman"/>
                <w:bCs/>
                <w:color w:val="000000"/>
              </w:rPr>
              <w:t>/посетителя</w:t>
            </w:r>
          </w:p>
        </w:tc>
        <w:tc>
          <w:tcPr>
            <w:tcW w:w="1276"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100</w:t>
            </w:r>
          </w:p>
        </w:tc>
        <w:tc>
          <w:tcPr>
            <w:tcW w:w="2835" w:type="dxa"/>
            <w:vMerge/>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p>
        </w:tc>
      </w:tr>
      <w:tr w:rsidR="006C74D1" w:rsidRPr="006C74D1" w:rsidTr="00040FDA">
        <w:trPr>
          <w:cantSplit/>
          <w:trHeight w:val="255"/>
          <w:jc w:val="center"/>
        </w:trPr>
        <w:tc>
          <w:tcPr>
            <w:tcW w:w="3828" w:type="dxa"/>
            <w:vAlign w:val="center"/>
          </w:tcPr>
          <w:p w:rsidR="006C74D1" w:rsidRPr="006C74D1" w:rsidRDefault="006C74D1" w:rsidP="006C74D1">
            <w:pPr>
              <w:spacing w:after="0" w:line="240" w:lineRule="auto"/>
              <w:ind w:left="459"/>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пляжи</w:t>
            </w:r>
          </w:p>
        </w:tc>
        <w:tc>
          <w:tcPr>
            <w:tcW w:w="1700"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м</w:t>
            </w:r>
            <w:proofErr w:type="gramStart"/>
            <w:r w:rsidRPr="006C74D1">
              <w:rPr>
                <w:rFonts w:ascii="Times New Roman" w:eastAsia="Times New Roman" w:hAnsi="Times New Roman" w:cs="Times New Roman"/>
                <w:bCs/>
                <w:color w:val="000000"/>
                <w:vertAlign w:val="superscript"/>
              </w:rPr>
              <w:t>2</w:t>
            </w:r>
            <w:proofErr w:type="gramEnd"/>
            <w:r w:rsidRPr="006C74D1">
              <w:rPr>
                <w:rFonts w:ascii="Times New Roman" w:eastAsia="Times New Roman" w:hAnsi="Times New Roman" w:cs="Times New Roman"/>
                <w:bCs/>
                <w:color w:val="000000"/>
              </w:rPr>
              <w:t>/посетителя</w:t>
            </w:r>
          </w:p>
        </w:tc>
        <w:tc>
          <w:tcPr>
            <w:tcW w:w="1276"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8</w:t>
            </w:r>
          </w:p>
        </w:tc>
        <w:tc>
          <w:tcPr>
            <w:tcW w:w="2835" w:type="dxa"/>
            <w:vMerge/>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p>
        </w:tc>
      </w:tr>
      <w:tr w:rsidR="006C74D1" w:rsidRPr="006C74D1" w:rsidTr="00040FDA">
        <w:trPr>
          <w:cantSplit/>
          <w:trHeight w:val="302"/>
          <w:jc w:val="center"/>
        </w:trPr>
        <w:tc>
          <w:tcPr>
            <w:tcW w:w="3828" w:type="dxa"/>
            <w:vAlign w:val="center"/>
          </w:tcPr>
          <w:p w:rsidR="006C74D1" w:rsidRPr="006C74D1" w:rsidRDefault="006C74D1" w:rsidP="006C74D1">
            <w:pPr>
              <w:spacing w:after="0" w:line="240" w:lineRule="auto"/>
              <w:ind w:left="176"/>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неинтенсивно используемая часть</w:t>
            </w:r>
          </w:p>
        </w:tc>
        <w:tc>
          <w:tcPr>
            <w:tcW w:w="1700"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м</w:t>
            </w:r>
            <w:proofErr w:type="gramStart"/>
            <w:r w:rsidRPr="006C74D1">
              <w:rPr>
                <w:rFonts w:ascii="Times New Roman" w:eastAsia="Times New Roman" w:hAnsi="Times New Roman" w:cs="Times New Roman"/>
                <w:bCs/>
                <w:color w:val="000000"/>
                <w:vertAlign w:val="superscript"/>
              </w:rPr>
              <w:t>2</w:t>
            </w:r>
            <w:proofErr w:type="gramEnd"/>
            <w:r w:rsidRPr="006C74D1">
              <w:rPr>
                <w:rFonts w:ascii="Times New Roman" w:eastAsia="Times New Roman" w:hAnsi="Times New Roman" w:cs="Times New Roman"/>
                <w:bCs/>
                <w:color w:val="000000"/>
              </w:rPr>
              <w:t>/посетителя</w:t>
            </w:r>
          </w:p>
        </w:tc>
        <w:tc>
          <w:tcPr>
            <w:tcW w:w="1276"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500 – 1000</w:t>
            </w:r>
          </w:p>
        </w:tc>
        <w:tc>
          <w:tcPr>
            <w:tcW w:w="2835" w:type="dxa"/>
            <w:vMerge/>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p>
        </w:tc>
      </w:tr>
    </w:tbl>
    <w:p w:rsidR="006C74D1" w:rsidRPr="006C74D1" w:rsidRDefault="006C74D1" w:rsidP="006C74D1">
      <w:pPr>
        <w:spacing w:after="0" w:line="240" w:lineRule="auto"/>
        <w:ind w:firstLine="709"/>
        <w:outlineLvl w:val="0"/>
        <w:rPr>
          <w:rFonts w:ascii="Times New Roman" w:eastAsia="Calibri" w:hAnsi="Times New Roman" w:cs="Times New Roman"/>
          <w:b/>
          <w:bCs/>
          <w:sz w:val="20"/>
          <w:szCs w:val="20"/>
        </w:rPr>
      </w:pPr>
      <w:r w:rsidRPr="006C74D1">
        <w:rPr>
          <w:rFonts w:ascii="Times New Roman" w:eastAsia="Calibri" w:hAnsi="Times New Roman" w:cs="Times New Roman"/>
          <w:sz w:val="20"/>
          <w:szCs w:val="20"/>
        </w:rPr>
        <w:t>Максимально допустимый уровень доступности для населения зон массового кратковременного отдыха принимается по таблице 3.4.</w:t>
      </w:r>
    </w:p>
    <w:p w:rsidR="006C74D1" w:rsidRPr="006C74D1" w:rsidRDefault="006C74D1" w:rsidP="006C74D1">
      <w:pPr>
        <w:spacing w:before="120" w:after="120" w:line="240" w:lineRule="auto"/>
        <w:ind w:firstLine="567"/>
        <w:rPr>
          <w:rFonts w:ascii="Times New Roman" w:eastAsia="Calibri" w:hAnsi="Times New Roman" w:cs="Times New Roman"/>
          <w:b/>
          <w:sz w:val="20"/>
          <w:szCs w:val="20"/>
        </w:rPr>
      </w:pPr>
      <w:r w:rsidRPr="006C74D1">
        <w:rPr>
          <w:rFonts w:ascii="Times New Roman" w:eastAsia="Calibri" w:hAnsi="Times New Roman" w:cs="Times New Roman"/>
          <w:b/>
          <w:sz w:val="20"/>
          <w:szCs w:val="20"/>
        </w:rPr>
        <w:t>Таблица 3.4 – Максимально допустимый уровень доступности для населения зон массового кратковременного отдыха</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94"/>
        <w:gridCol w:w="2268"/>
        <w:gridCol w:w="1559"/>
        <w:gridCol w:w="3118"/>
      </w:tblGrid>
      <w:tr w:rsidR="006C74D1" w:rsidRPr="006C74D1" w:rsidTr="00040FDA">
        <w:trPr>
          <w:cantSplit/>
          <w:trHeight w:val="140"/>
        </w:trPr>
        <w:tc>
          <w:tcPr>
            <w:tcW w:w="2694" w:type="dxa"/>
            <w:tcBorders>
              <w:bottom w:val="single" w:sz="12" w:space="0" w:color="auto"/>
            </w:tcBorders>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Наименование объектов</w:t>
            </w:r>
          </w:p>
        </w:tc>
        <w:tc>
          <w:tcPr>
            <w:tcW w:w="2268" w:type="dxa"/>
            <w:tcBorders>
              <w:bottom w:val="single" w:sz="12" w:space="0" w:color="auto"/>
            </w:tcBorders>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Единица измерения</w:t>
            </w:r>
          </w:p>
        </w:tc>
        <w:tc>
          <w:tcPr>
            <w:tcW w:w="1559" w:type="dxa"/>
            <w:tcBorders>
              <w:bottom w:val="single" w:sz="12" w:space="0" w:color="auto"/>
            </w:tcBorders>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 xml:space="preserve">Показатель </w:t>
            </w:r>
          </w:p>
        </w:tc>
        <w:tc>
          <w:tcPr>
            <w:tcW w:w="3118" w:type="dxa"/>
            <w:tcBorders>
              <w:bottom w:val="single" w:sz="12" w:space="0" w:color="auto"/>
            </w:tcBorders>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Обоснование</w:t>
            </w:r>
          </w:p>
        </w:tc>
      </w:tr>
      <w:tr w:rsidR="006C74D1" w:rsidRPr="006C74D1" w:rsidTr="00040FDA">
        <w:trPr>
          <w:cantSplit/>
          <w:trHeight w:val="153"/>
        </w:trPr>
        <w:tc>
          <w:tcPr>
            <w:tcW w:w="2694" w:type="dxa"/>
            <w:tcBorders>
              <w:top w:val="single" w:sz="12" w:space="0" w:color="auto"/>
              <w:bottom w:val="single" w:sz="12" w:space="0" w:color="auto"/>
            </w:tcBorders>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lastRenderedPageBreak/>
              <w:t>1</w:t>
            </w:r>
          </w:p>
        </w:tc>
        <w:tc>
          <w:tcPr>
            <w:tcW w:w="2268" w:type="dxa"/>
            <w:tcBorders>
              <w:top w:val="single" w:sz="12" w:space="0" w:color="auto"/>
              <w:bottom w:val="single" w:sz="12" w:space="0" w:color="auto"/>
            </w:tcBorders>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2</w:t>
            </w:r>
          </w:p>
        </w:tc>
        <w:tc>
          <w:tcPr>
            <w:tcW w:w="1559"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3</w:t>
            </w:r>
          </w:p>
        </w:tc>
        <w:tc>
          <w:tcPr>
            <w:tcW w:w="3118" w:type="dxa"/>
            <w:tcBorders>
              <w:top w:val="single" w:sz="12" w:space="0" w:color="auto"/>
              <w:bottom w:val="single" w:sz="12" w:space="0" w:color="auto"/>
            </w:tcBorders>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4</w:t>
            </w:r>
          </w:p>
        </w:tc>
      </w:tr>
      <w:tr w:rsidR="006C74D1" w:rsidRPr="006C74D1" w:rsidTr="00040FDA">
        <w:trPr>
          <w:cantSplit/>
          <w:trHeight w:val="466"/>
        </w:trPr>
        <w:tc>
          <w:tcPr>
            <w:tcW w:w="2694" w:type="dxa"/>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Зона массового кратковременного отдыха</w:t>
            </w:r>
          </w:p>
        </w:tc>
        <w:tc>
          <w:tcPr>
            <w:tcW w:w="2268"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км</w:t>
            </w:r>
          </w:p>
        </w:tc>
        <w:tc>
          <w:tcPr>
            <w:tcW w:w="1559"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10</w:t>
            </w:r>
          </w:p>
        </w:tc>
        <w:tc>
          <w:tcPr>
            <w:tcW w:w="3118" w:type="dxa"/>
            <w:tcBorders>
              <w:top w:val="single" w:sz="12" w:space="0" w:color="auto"/>
            </w:tcBorders>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 xml:space="preserve">С учетом дорожной сети </w:t>
            </w:r>
          </w:p>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поселения</w:t>
            </w:r>
          </w:p>
        </w:tc>
      </w:tr>
    </w:tbl>
    <w:p w:rsidR="006C74D1" w:rsidRPr="006C74D1" w:rsidRDefault="006C74D1" w:rsidP="006C74D1">
      <w:pPr>
        <w:widowControl w:val="0"/>
        <w:spacing w:before="120" w:after="120" w:line="240" w:lineRule="auto"/>
        <w:ind w:firstLine="709"/>
        <w:jc w:val="both"/>
        <w:rPr>
          <w:rFonts w:ascii="Times New Roman" w:eastAsia="Times New Roman" w:hAnsi="Times New Roman" w:cs="Times New Roman"/>
          <w:b/>
          <w:sz w:val="24"/>
          <w:szCs w:val="24"/>
          <w:lang w:val="x-none" w:eastAsia="x-none"/>
        </w:rPr>
      </w:pPr>
      <w:r w:rsidRPr="006C74D1">
        <w:rPr>
          <w:rFonts w:ascii="Times New Roman" w:eastAsia="Times New Roman" w:hAnsi="Times New Roman" w:cs="Times New Roman"/>
          <w:b/>
          <w:i/>
          <w:sz w:val="24"/>
          <w:szCs w:val="24"/>
          <w:lang w:val="x-none" w:eastAsia="x-none"/>
        </w:rPr>
        <w:t>3.2.3 Объекты культуры и досуга</w:t>
      </w:r>
    </w:p>
    <w:p w:rsidR="006C74D1" w:rsidRPr="006C74D1" w:rsidRDefault="006C74D1" w:rsidP="006C74D1">
      <w:pPr>
        <w:spacing w:after="0" w:line="240" w:lineRule="auto"/>
        <w:ind w:firstLine="709"/>
        <w:outlineLvl w:val="0"/>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Минимально допустимый уровень обеспеченности населения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объектами культуры и досуга принимается по таблице 3.5.</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 xml:space="preserve">Таблица 3.5 – Минимально допустимый уровень обеспеченности населения объектами культуры и досуга </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552"/>
        <w:gridCol w:w="2126"/>
        <w:gridCol w:w="1559"/>
        <w:gridCol w:w="3402"/>
      </w:tblGrid>
      <w:tr w:rsidR="006C74D1" w:rsidRPr="006C74D1" w:rsidTr="00040FDA">
        <w:trPr>
          <w:cantSplit/>
          <w:trHeight w:val="466"/>
          <w:tblHeader/>
          <w:jc w:val="center"/>
        </w:trPr>
        <w:tc>
          <w:tcPr>
            <w:tcW w:w="2552"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Наименование</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объектов</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Единица</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измерения</w:t>
            </w:r>
          </w:p>
        </w:tc>
        <w:tc>
          <w:tcPr>
            <w:tcW w:w="1559"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Показатель</w:t>
            </w:r>
          </w:p>
        </w:tc>
        <w:tc>
          <w:tcPr>
            <w:tcW w:w="3402"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Обоснование</w:t>
            </w:r>
          </w:p>
        </w:tc>
      </w:tr>
      <w:tr w:rsidR="006C74D1" w:rsidRPr="006C74D1" w:rsidTr="00040FDA">
        <w:trPr>
          <w:cantSplit/>
          <w:trHeight w:val="166"/>
          <w:tblHeader/>
          <w:jc w:val="center"/>
        </w:trPr>
        <w:tc>
          <w:tcPr>
            <w:tcW w:w="2552"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559"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3</w:t>
            </w:r>
          </w:p>
        </w:tc>
        <w:tc>
          <w:tcPr>
            <w:tcW w:w="3402"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rPr>
          <w:cantSplit/>
          <w:trHeight w:val="810"/>
          <w:jc w:val="center"/>
        </w:trPr>
        <w:tc>
          <w:tcPr>
            <w:tcW w:w="2552" w:type="dxa"/>
            <w:vAlign w:val="center"/>
          </w:tcPr>
          <w:p w:rsidR="006C74D1" w:rsidRPr="006C74D1" w:rsidRDefault="006C74D1" w:rsidP="006C74D1">
            <w:pPr>
              <w:spacing w:after="0" w:line="240" w:lineRule="auto"/>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Муниципальные архивы</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объект</w:t>
            </w:r>
          </w:p>
        </w:tc>
        <w:tc>
          <w:tcPr>
            <w:tcW w:w="1559" w:type="dxa"/>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rPr>
              <w:t>1</w:t>
            </w:r>
          </w:p>
        </w:tc>
        <w:tc>
          <w:tcPr>
            <w:tcW w:w="3402" w:type="dxa"/>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color w:val="000000"/>
              </w:rPr>
              <w:t>Проект региональных нормативов градостроительного проектирования Иркутской области</w:t>
            </w:r>
          </w:p>
        </w:tc>
      </w:tr>
      <w:tr w:rsidR="006C74D1" w:rsidRPr="006C74D1" w:rsidTr="00040FDA">
        <w:trPr>
          <w:cantSplit/>
          <w:trHeight w:val="299"/>
          <w:jc w:val="center"/>
        </w:trPr>
        <w:tc>
          <w:tcPr>
            <w:tcW w:w="9639" w:type="dxa"/>
            <w:gridSpan w:val="4"/>
            <w:vAlign w:val="center"/>
          </w:tcPr>
          <w:p w:rsidR="006C74D1" w:rsidRPr="006C74D1" w:rsidRDefault="006C74D1" w:rsidP="006C74D1">
            <w:pPr>
              <w:spacing w:after="0" w:line="240" w:lineRule="auto"/>
              <w:rPr>
                <w:rFonts w:ascii="Times New Roman" w:eastAsia="Times New Roman" w:hAnsi="Times New Roman" w:cs="Times New Roman"/>
                <w:sz w:val="20"/>
                <w:szCs w:val="20"/>
              </w:rPr>
            </w:pPr>
            <w:r w:rsidRPr="006C74D1">
              <w:rPr>
                <w:rFonts w:ascii="Times New Roman" w:eastAsia="Times New Roman" w:hAnsi="Times New Roman" w:cs="Times New Roman"/>
                <w:bCs/>
                <w:sz w:val="20"/>
                <w:szCs w:val="20"/>
              </w:rPr>
              <w:t>Сельские населенные пункты и их группы с численностью населения 0,2 – 1 тыс. чел.</w:t>
            </w:r>
          </w:p>
        </w:tc>
      </w:tr>
      <w:tr w:rsidR="006C74D1" w:rsidRPr="006C74D1" w:rsidTr="00040FDA">
        <w:trPr>
          <w:cantSplit/>
          <w:trHeight w:val="299"/>
          <w:jc w:val="center"/>
        </w:trPr>
        <w:tc>
          <w:tcPr>
            <w:tcW w:w="2552"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Муниципальные библиотеки</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rPr>
              <w:t>тыс. единиц хранения на 1 тыс. чел.</w:t>
            </w:r>
          </w:p>
        </w:tc>
        <w:tc>
          <w:tcPr>
            <w:tcW w:w="1559" w:type="dxa"/>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7,5</w:t>
            </w:r>
          </w:p>
        </w:tc>
        <w:tc>
          <w:tcPr>
            <w:tcW w:w="3402" w:type="dxa"/>
            <w:vMerge w:val="restart"/>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СП 42.13330.2011  «Градостроительство. Планировка и застройка городских и сельских поселений. Актуализированная редакция СНиП 2.07.01-89*»</w:t>
            </w:r>
          </w:p>
        </w:tc>
      </w:tr>
      <w:tr w:rsidR="006C74D1" w:rsidRPr="006C74D1" w:rsidTr="00040FDA">
        <w:trPr>
          <w:cantSplit/>
          <w:trHeight w:val="901"/>
          <w:jc w:val="center"/>
        </w:trPr>
        <w:tc>
          <w:tcPr>
            <w:tcW w:w="2552"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Учреждения культурно-досугового типа</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 xml:space="preserve">место </w:t>
            </w:r>
            <w:r w:rsidRPr="006C74D1">
              <w:rPr>
                <w:rFonts w:ascii="Times New Roman" w:eastAsia="Times New Roman" w:hAnsi="Times New Roman" w:cs="Times New Roman"/>
              </w:rPr>
              <w:t>на 1 тыс. чел.</w:t>
            </w:r>
          </w:p>
        </w:tc>
        <w:tc>
          <w:tcPr>
            <w:tcW w:w="1559" w:type="dxa"/>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500-300</w:t>
            </w:r>
          </w:p>
        </w:tc>
        <w:tc>
          <w:tcPr>
            <w:tcW w:w="3402" w:type="dxa"/>
            <w:vMerge/>
          </w:tcPr>
          <w:p w:rsidR="006C74D1" w:rsidRPr="006C74D1" w:rsidRDefault="006C74D1" w:rsidP="006C74D1">
            <w:pPr>
              <w:spacing w:after="0" w:line="240" w:lineRule="auto"/>
              <w:rPr>
                <w:rFonts w:ascii="Times New Roman" w:eastAsia="Times New Roman" w:hAnsi="Times New Roman" w:cs="Times New Roman"/>
              </w:rPr>
            </w:pPr>
          </w:p>
        </w:tc>
      </w:tr>
    </w:tbl>
    <w:p w:rsidR="006C74D1" w:rsidRPr="006C74D1" w:rsidRDefault="006C74D1" w:rsidP="006C74D1">
      <w:pPr>
        <w:spacing w:after="120" w:line="240" w:lineRule="auto"/>
        <w:ind w:firstLine="709"/>
        <w:rPr>
          <w:rFonts w:ascii="Times New Roman" w:eastAsia="Times New Roman" w:hAnsi="Times New Roman" w:cs="Times New Roman"/>
          <w:i/>
        </w:rPr>
      </w:pPr>
      <w:r w:rsidRPr="006C74D1">
        <w:rPr>
          <w:rFonts w:ascii="Times New Roman" w:eastAsia="Times New Roman" w:hAnsi="Times New Roman" w:cs="Times New Roman"/>
          <w:i/>
        </w:rPr>
        <w:t xml:space="preserve">Примечание: </w:t>
      </w:r>
      <w:r w:rsidRPr="006C74D1">
        <w:rPr>
          <w:rFonts w:ascii="Times New Roman" w:eastAsia="Times New Roman" w:hAnsi="Times New Roman" w:cs="Times New Roman"/>
          <w:i/>
          <w:iCs/>
        </w:rPr>
        <w:t>Меньшие значения вместимости клубов и библиотек следует принимать для больших населенных пунктов.</w:t>
      </w:r>
    </w:p>
    <w:p w:rsidR="006C74D1" w:rsidRPr="006C74D1" w:rsidRDefault="006C74D1" w:rsidP="006C74D1">
      <w:pPr>
        <w:spacing w:after="0" w:line="240" w:lineRule="auto"/>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В качестве сетевых единиц учреждений культурно-досугового типа учитываются самостоятельные учреждения (Дома культуры, социально-культурные и культурно-досуговые комплексы и др.) и обособленные отделы.</w:t>
      </w:r>
    </w:p>
    <w:p w:rsidR="006C74D1" w:rsidRPr="006C74D1" w:rsidRDefault="006C74D1" w:rsidP="006C74D1">
      <w:pPr>
        <w:spacing w:after="0" w:line="240" w:lineRule="auto"/>
        <w:rPr>
          <w:rFonts w:ascii="Times New Roman" w:eastAsia="Calibri" w:hAnsi="Times New Roman" w:cs="Times New Roman"/>
          <w:b/>
          <w:sz w:val="20"/>
          <w:szCs w:val="20"/>
        </w:rPr>
      </w:pPr>
      <w:r w:rsidRPr="006C74D1">
        <w:rPr>
          <w:rFonts w:ascii="Times New Roman" w:eastAsia="Times New Roman" w:hAnsi="Times New Roman" w:cs="Times New Roman"/>
          <w:sz w:val="20"/>
          <w:szCs w:val="20"/>
        </w:rPr>
        <w:t>Максимально допустимый уровень доступности объектов культуры и досуга для населения принимается по таблице 3.6.</w:t>
      </w:r>
    </w:p>
    <w:p w:rsidR="006C74D1" w:rsidRPr="006C74D1" w:rsidRDefault="006C74D1" w:rsidP="006C74D1">
      <w:pPr>
        <w:spacing w:before="120" w:after="120" w:line="240" w:lineRule="auto"/>
        <w:rPr>
          <w:rFonts w:ascii="Times New Roman" w:eastAsia="Times New Roman" w:hAnsi="Times New Roman" w:cs="Times New Roman"/>
          <w:sz w:val="20"/>
          <w:szCs w:val="20"/>
        </w:rPr>
      </w:pPr>
      <w:r w:rsidRPr="006C74D1">
        <w:rPr>
          <w:rFonts w:ascii="Times New Roman" w:eastAsia="Calibri" w:hAnsi="Times New Roman" w:cs="Times New Roman"/>
          <w:b/>
          <w:sz w:val="20"/>
          <w:szCs w:val="20"/>
        </w:rPr>
        <w:t>Таблица 3.6 – Максимально допустимый уровень доступности для населения объектов культуры и досуга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977"/>
        <w:gridCol w:w="2126"/>
        <w:gridCol w:w="1418"/>
        <w:gridCol w:w="3118"/>
      </w:tblGrid>
      <w:tr w:rsidR="006C74D1" w:rsidRPr="006C74D1" w:rsidTr="00040FDA">
        <w:trPr>
          <w:cantSplit/>
          <w:trHeight w:val="269"/>
          <w:jc w:val="center"/>
        </w:trPr>
        <w:tc>
          <w:tcPr>
            <w:tcW w:w="2977"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Наименование объектов</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Единица измерения</w:t>
            </w:r>
          </w:p>
        </w:tc>
        <w:tc>
          <w:tcPr>
            <w:tcW w:w="1418"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Показатель</w:t>
            </w:r>
          </w:p>
        </w:tc>
        <w:tc>
          <w:tcPr>
            <w:tcW w:w="3118"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Обоснование</w:t>
            </w:r>
          </w:p>
        </w:tc>
      </w:tr>
      <w:tr w:rsidR="006C74D1" w:rsidRPr="006C74D1" w:rsidTr="00040FDA">
        <w:trPr>
          <w:cantSplit/>
          <w:trHeight w:val="96"/>
          <w:jc w:val="center"/>
        </w:trPr>
        <w:tc>
          <w:tcPr>
            <w:tcW w:w="2977"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126"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418"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3</w:t>
            </w:r>
          </w:p>
        </w:tc>
        <w:tc>
          <w:tcPr>
            <w:tcW w:w="3118"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rPr>
          <w:cantSplit/>
          <w:trHeight w:val="929"/>
          <w:jc w:val="center"/>
        </w:trPr>
        <w:tc>
          <w:tcPr>
            <w:tcW w:w="2977" w:type="dxa"/>
            <w:tcBorders>
              <w:top w:val="single" w:sz="12" w:space="0" w:color="auto"/>
              <w:bottom w:val="single" w:sz="4"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Муниципальные архивы</w:t>
            </w:r>
          </w:p>
        </w:tc>
        <w:tc>
          <w:tcPr>
            <w:tcW w:w="2126" w:type="dxa"/>
            <w:tcBorders>
              <w:top w:val="single" w:sz="12" w:space="0" w:color="auto"/>
              <w:bottom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час</w:t>
            </w:r>
          </w:p>
        </w:tc>
        <w:tc>
          <w:tcPr>
            <w:tcW w:w="1418" w:type="dxa"/>
            <w:tcBorders>
              <w:top w:val="single" w:sz="12" w:space="0" w:color="auto"/>
              <w:bottom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rPr>
              <w:t>2*</w:t>
            </w:r>
          </w:p>
        </w:tc>
        <w:tc>
          <w:tcPr>
            <w:tcW w:w="3118" w:type="dxa"/>
            <w:tcBorders>
              <w:top w:val="single" w:sz="12" w:space="0" w:color="auto"/>
              <w:bottom w:val="single" w:sz="4" w:space="0" w:color="auto"/>
            </w:tcBorders>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color w:val="000000"/>
              </w:rPr>
              <w:t>Проект региональных нормативов градостроительного проектирования Иркутской области</w:t>
            </w:r>
          </w:p>
        </w:tc>
      </w:tr>
      <w:tr w:rsidR="006C74D1" w:rsidRPr="006C74D1" w:rsidTr="00040FDA">
        <w:trPr>
          <w:cantSplit/>
          <w:trHeight w:val="1034"/>
          <w:jc w:val="center"/>
        </w:trPr>
        <w:tc>
          <w:tcPr>
            <w:tcW w:w="2977" w:type="dxa"/>
            <w:tcBorders>
              <w:top w:val="single" w:sz="4"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Муниципальные библиотеки</w:t>
            </w:r>
          </w:p>
        </w:tc>
        <w:tc>
          <w:tcPr>
            <w:tcW w:w="2126" w:type="dxa"/>
            <w:tcBorders>
              <w:top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час</w:t>
            </w:r>
          </w:p>
        </w:tc>
        <w:tc>
          <w:tcPr>
            <w:tcW w:w="1418" w:type="dxa"/>
            <w:tcBorders>
              <w:top w:val="single" w:sz="4"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rPr>
              <w:t>0,5*</w:t>
            </w:r>
          </w:p>
        </w:tc>
        <w:tc>
          <w:tcPr>
            <w:tcW w:w="3118" w:type="dxa"/>
            <w:vMerge w:val="restart"/>
            <w:tcBorders>
              <w:top w:val="single" w:sz="4"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rPr>
              <w:t>СП 42.13330.2011  «Градостроительство.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6C74D1" w:rsidRPr="006C74D1" w:rsidTr="00040FDA">
        <w:trPr>
          <w:cantSplit/>
          <w:trHeight w:val="657"/>
          <w:jc w:val="center"/>
        </w:trPr>
        <w:tc>
          <w:tcPr>
            <w:tcW w:w="2977" w:type="dxa"/>
            <w:vAlign w:val="center"/>
          </w:tcPr>
          <w:p w:rsidR="006C74D1" w:rsidRPr="006C74D1" w:rsidRDefault="006C74D1" w:rsidP="006C74D1">
            <w:pPr>
              <w:spacing w:after="0" w:line="240" w:lineRule="auto"/>
              <w:rPr>
                <w:rFonts w:ascii="Times New Roman" w:eastAsia="Times New Roman" w:hAnsi="Times New Roman" w:cs="Times New Roman"/>
                <w:bCs/>
              </w:rPr>
            </w:pPr>
            <w:r w:rsidRPr="006C74D1">
              <w:rPr>
                <w:rFonts w:ascii="Times New Roman" w:eastAsia="Times New Roman" w:hAnsi="Times New Roman" w:cs="Times New Roman"/>
                <w:bCs/>
              </w:rPr>
              <w:t>Учреждения культурно-досугового типа</w:t>
            </w:r>
          </w:p>
        </w:tc>
        <w:tc>
          <w:tcPr>
            <w:tcW w:w="2126" w:type="dxa"/>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час</w:t>
            </w:r>
          </w:p>
        </w:tc>
        <w:tc>
          <w:tcPr>
            <w:tcW w:w="1418" w:type="dxa"/>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rPr>
              <w:t>0,5*</w:t>
            </w:r>
          </w:p>
        </w:tc>
        <w:tc>
          <w:tcPr>
            <w:tcW w:w="3118" w:type="dxa"/>
            <w:vMerge/>
          </w:tcPr>
          <w:p w:rsidR="006C74D1" w:rsidRPr="006C74D1" w:rsidRDefault="006C74D1" w:rsidP="006C74D1">
            <w:pPr>
              <w:spacing w:after="0" w:line="240" w:lineRule="auto"/>
              <w:rPr>
                <w:rFonts w:ascii="Times New Roman" w:eastAsia="Times New Roman" w:hAnsi="Times New Roman" w:cs="Times New Roman"/>
              </w:rPr>
            </w:pPr>
          </w:p>
        </w:tc>
      </w:tr>
    </w:tbl>
    <w:p w:rsidR="006C74D1" w:rsidRPr="006C74D1" w:rsidRDefault="006C74D1" w:rsidP="006C74D1">
      <w:pPr>
        <w:widowControl w:val="0"/>
        <w:spacing w:after="120" w:line="240" w:lineRule="auto"/>
        <w:ind w:firstLine="709"/>
        <w:jc w:val="both"/>
        <w:rPr>
          <w:rFonts w:ascii="Times New Roman" w:eastAsia="Times New Roman" w:hAnsi="Times New Roman" w:cs="Times New Roman"/>
          <w:b/>
          <w:i/>
          <w:lang w:val="x-none" w:eastAsia="x-none"/>
        </w:rPr>
      </w:pPr>
      <w:r w:rsidRPr="006C74D1">
        <w:rPr>
          <w:rFonts w:ascii="Times New Roman" w:eastAsia="Times New Roman" w:hAnsi="Times New Roman" w:cs="Times New Roman"/>
          <w:i/>
          <w:iCs/>
          <w:lang w:val="x-none" w:eastAsia="x-none"/>
        </w:rPr>
        <w:t>Примечание:</w:t>
      </w:r>
      <w:r w:rsidRPr="006C74D1">
        <w:rPr>
          <w:rFonts w:ascii="Times New Roman" w:eastAsia="Times New Roman" w:hAnsi="Times New Roman" w:cs="Times New Roman"/>
          <w:i/>
          <w:lang w:val="x-none" w:eastAsia="x-none"/>
        </w:rPr>
        <w:t xml:space="preserve"> * </w:t>
      </w:r>
      <w:r w:rsidRPr="006C74D1">
        <w:rPr>
          <w:rFonts w:ascii="Times New Roman" w:eastAsia="Times New Roman" w:hAnsi="Times New Roman" w:cs="Times New Roman"/>
          <w:b/>
          <w:lang w:val="x-none" w:eastAsia="x-none"/>
        </w:rPr>
        <w:t xml:space="preserve">– </w:t>
      </w:r>
      <w:r w:rsidRPr="006C74D1">
        <w:rPr>
          <w:rFonts w:ascii="Times New Roman" w:eastAsia="Times New Roman" w:hAnsi="Times New Roman" w:cs="Times New Roman"/>
          <w:i/>
          <w:lang w:val="x-none" w:eastAsia="x-none"/>
        </w:rPr>
        <w:t>транспортная доступность.</w:t>
      </w:r>
    </w:p>
    <w:p w:rsidR="006C74D1" w:rsidRPr="006C74D1" w:rsidRDefault="006C74D1" w:rsidP="006C74D1">
      <w:pPr>
        <w:widowControl w:val="0"/>
        <w:spacing w:before="120" w:after="120" w:line="240" w:lineRule="auto"/>
        <w:ind w:firstLine="709"/>
        <w:jc w:val="both"/>
        <w:rPr>
          <w:rFonts w:ascii="Times New Roman" w:eastAsia="Times New Roman" w:hAnsi="Times New Roman" w:cs="Times New Roman"/>
          <w:b/>
          <w:i/>
          <w:sz w:val="24"/>
          <w:szCs w:val="24"/>
          <w:lang w:val="x-none" w:eastAsia="x-none"/>
        </w:rPr>
      </w:pPr>
      <w:r w:rsidRPr="006C74D1">
        <w:rPr>
          <w:rFonts w:ascii="Times New Roman" w:eastAsia="Times New Roman" w:hAnsi="Times New Roman" w:cs="Times New Roman"/>
          <w:b/>
          <w:i/>
          <w:sz w:val="24"/>
          <w:szCs w:val="24"/>
          <w:lang w:val="x-none" w:eastAsia="x-none"/>
        </w:rPr>
        <w:t xml:space="preserve">3.2.4 Объекты торговли </w:t>
      </w:r>
    </w:p>
    <w:p w:rsidR="006C74D1" w:rsidRPr="006C74D1" w:rsidRDefault="006C74D1" w:rsidP="006C74D1">
      <w:pPr>
        <w:widowControl w:val="0"/>
        <w:spacing w:after="0" w:line="240" w:lineRule="auto"/>
        <w:ind w:firstLine="709"/>
        <w:jc w:val="both"/>
        <w:rPr>
          <w:rFonts w:ascii="Times New Roman" w:eastAsia="Times New Roman" w:hAnsi="Times New Roman" w:cs="Times New Roman"/>
          <w:sz w:val="24"/>
          <w:szCs w:val="24"/>
          <w:lang w:val="x-none" w:eastAsia="x-none"/>
        </w:rPr>
      </w:pPr>
      <w:r w:rsidRPr="006C74D1">
        <w:rPr>
          <w:rFonts w:ascii="Times New Roman" w:eastAsia="Times New Roman" w:hAnsi="Times New Roman" w:cs="Times New Roman"/>
          <w:sz w:val="24"/>
          <w:szCs w:val="24"/>
          <w:lang w:val="x-none" w:eastAsia="x-none"/>
        </w:rPr>
        <w:lastRenderedPageBreak/>
        <w:t>Минимально допустимый уровень обеспеченности населения объектами торговли следует принимать на основании письма Службы потребительского рынка и лицензирования Иркутской области от 02 ноября 2010 г. № 83-37-1484/10 следующим образом:</w:t>
      </w:r>
    </w:p>
    <w:p w:rsidR="006C74D1" w:rsidRPr="006C74D1" w:rsidRDefault="006C74D1" w:rsidP="006C74D1">
      <w:pPr>
        <w:widowControl w:val="0"/>
        <w:numPr>
          <w:ilvl w:val="0"/>
          <w:numId w:val="31"/>
        </w:numPr>
        <w:spacing w:after="0" w:line="240" w:lineRule="auto"/>
        <w:jc w:val="both"/>
        <w:rPr>
          <w:rFonts w:ascii="Times New Roman" w:eastAsia="Times New Roman" w:hAnsi="Times New Roman" w:cs="Times New Roman"/>
          <w:sz w:val="24"/>
          <w:szCs w:val="24"/>
          <w:lang w:val="x-none" w:eastAsia="x-none"/>
        </w:rPr>
      </w:pPr>
      <w:r w:rsidRPr="006C74D1">
        <w:rPr>
          <w:rFonts w:ascii="Times New Roman" w:eastAsia="Times New Roman" w:hAnsi="Times New Roman" w:cs="Times New Roman"/>
          <w:sz w:val="24"/>
          <w:szCs w:val="24"/>
          <w:lang w:val="x-none" w:eastAsia="x-none"/>
        </w:rPr>
        <w:t>суммарный норматив минимальной обеспеченности населения площадью торговых объектов – 220 м</w:t>
      </w:r>
      <w:r w:rsidRPr="006C74D1">
        <w:rPr>
          <w:rFonts w:ascii="Times New Roman" w:eastAsia="Times New Roman" w:hAnsi="Times New Roman" w:cs="Times New Roman"/>
          <w:sz w:val="24"/>
          <w:szCs w:val="24"/>
          <w:vertAlign w:val="superscript"/>
          <w:lang w:val="x-none" w:eastAsia="x-none"/>
        </w:rPr>
        <w:t>2</w:t>
      </w:r>
      <w:r w:rsidRPr="006C74D1">
        <w:rPr>
          <w:rFonts w:ascii="Times New Roman" w:eastAsia="Times New Roman" w:hAnsi="Times New Roman" w:cs="Times New Roman"/>
          <w:sz w:val="24"/>
          <w:szCs w:val="24"/>
          <w:lang w:val="x-none" w:eastAsia="x-none"/>
        </w:rPr>
        <w:t xml:space="preserve"> на 1000 чел;</w:t>
      </w:r>
    </w:p>
    <w:p w:rsidR="006C74D1" w:rsidRPr="006C74D1" w:rsidRDefault="006C74D1" w:rsidP="006C74D1">
      <w:pPr>
        <w:widowControl w:val="0"/>
        <w:numPr>
          <w:ilvl w:val="0"/>
          <w:numId w:val="31"/>
        </w:numPr>
        <w:spacing w:after="0" w:line="240" w:lineRule="auto"/>
        <w:jc w:val="both"/>
        <w:rPr>
          <w:rFonts w:ascii="Times New Roman" w:eastAsia="Times New Roman" w:hAnsi="Times New Roman" w:cs="Times New Roman"/>
          <w:sz w:val="24"/>
          <w:szCs w:val="24"/>
          <w:lang w:val="x-none" w:eastAsia="x-none"/>
        </w:rPr>
      </w:pPr>
      <w:r w:rsidRPr="006C74D1">
        <w:rPr>
          <w:rFonts w:ascii="Times New Roman" w:eastAsia="Times New Roman" w:hAnsi="Times New Roman" w:cs="Times New Roman"/>
          <w:sz w:val="24"/>
          <w:szCs w:val="24"/>
          <w:lang w:val="x-none" w:eastAsia="x-none"/>
        </w:rPr>
        <w:t>минимальный норматив обеспеченности населения площадью торговых объектов по продаже продовольственных товаров – 67 м</w:t>
      </w:r>
      <w:r w:rsidRPr="006C74D1">
        <w:rPr>
          <w:rFonts w:ascii="Times New Roman" w:eastAsia="Times New Roman" w:hAnsi="Times New Roman" w:cs="Times New Roman"/>
          <w:sz w:val="24"/>
          <w:szCs w:val="24"/>
          <w:vertAlign w:val="superscript"/>
          <w:lang w:val="x-none" w:eastAsia="x-none"/>
        </w:rPr>
        <w:t>2</w:t>
      </w:r>
      <w:r w:rsidRPr="006C74D1">
        <w:rPr>
          <w:rFonts w:ascii="Times New Roman" w:eastAsia="Times New Roman" w:hAnsi="Times New Roman" w:cs="Times New Roman"/>
          <w:sz w:val="24"/>
          <w:szCs w:val="24"/>
          <w:lang w:val="x-none" w:eastAsia="x-none"/>
        </w:rPr>
        <w:t xml:space="preserve"> на 1000 чел;</w:t>
      </w:r>
    </w:p>
    <w:p w:rsidR="006C74D1" w:rsidRPr="006C74D1" w:rsidRDefault="006C74D1" w:rsidP="006C74D1">
      <w:pPr>
        <w:widowControl w:val="0"/>
        <w:numPr>
          <w:ilvl w:val="0"/>
          <w:numId w:val="31"/>
        </w:numPr>
        <w:spacing w:after="0" w:line="240" w:lineRule="auto"/>
        <w:jc w:val="both"/>
        <w:rPr>
          <w:rFonts w:ascii="Times New Roman" w:eastAsia="Times New Roman" w:hAnsi="Times New Roman" w:cs="Times New Roman"/>
          <w:sz w:val="24"/>
          <w:szCs w:val="24"/>
          <w:lang w:val="x-none" w:eastAsia="x-none"/>
        </w:rPr>
      </w:pPr>
      <w:r w:rsidRPr="006C74D1">
        <w:rPr>
          <w:rFonts w:ascii="Times New Roman" w:eastAsia="Times New Roman" w:hAnsi="Times New Roman" w:cs="Times New Roman"/>
          <w:sz w:val="24"/>
          <w:szCs w:val="24"/>
          <w:lang w:val="x-none" w:eastAsia="x-none"/>
        </w:rPr>
        <w:t>минимальный норматив обеспеченности населения площадью торговых объектов по продаже непродовольственных товаров – 153 м</w:t>
      </w:r>
      <w:r w:rsidRPr="006C74D1">
        <w:rPr>
          <w:rFonts w:ascii="Times New Roman" w:eastAsia="Times New Roman" w:hAnsi="Times New Roman" w:cs="Times New Roman"/>
          <w:sz w:val="24"/>
          <w:szCs w:val="24"/>
          <w:vertAlign w:val="superscript"/>
          <w:lang w:val="x-none" w:eastAsia="x-none"/>
        </w:rPr>
        <w:t>2</w:t>
      </w:r>
      <w:r w:rsidRPr="006C74D1">
        <w:rPr>
          <w:rFonts w:ascii="Times New Roman" w:eastAsia="Times New Roman" w:hAnsi="Times New Roman" w:cs="Times New Roman"/>
          <w:sz w:val="24"/>
          <w:szCs w:val="24"/>
          <w:lang w:val="x-none" w:eastAsia="x-none"/>
        </w:rPr>
        <w:t xml:space="preserve"> на 1000 чел.</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Максимально допустимый уровень доступности для населения объектов торговли, </w:t>
      </w:r>
      <w:proofErr w:type="gramStart"/>
      <w:r w:rsidRPr="006C74D1">
        <w:rPr>
          <w:rFonts w:ascii="Times New Roman" w:eastAsia="Times New Roman" w:hAnsi="Times New Roman" w:cs="Times New Roman"/>
          <w:sz w:val="20"/>
          <w:szCs w:val="20"/>
        </w:rPr>
        <w:t>размещенными</w:t>
      </w:r>
      <w:proofErr w:type="gramEnd"/>
      <w:r w:rsidRPr="006C74D1">
        <w:rPr>
          <w:rFonts w:ascii="Times New Roman" w:eastAsia="Times New Roman" w:hAnsi="Times New Roman" w:cs="Times New Roman"/>
          <w:sz w:val="20"/>
          <w:szCs w:val="20"/>
        </w:rPr>
        <w:t xml:space="preserve"> в жилой застройке, следует принимать на основании расчета:</w:t>
      </w:r>
    </w:p>
    <w:p w:rsidR="006C74D1" w:rsidRPr="006C74D1" w:rsidRDefault="006C74D1" w:rsidP="006C74D1">
      <w:pPr>
        <w:spacing w:before="120" w:after="120" w:line="240" w:lineRule="auto"/>
        <w:jc w:val="center"/>
        <w:rPr>
          <w:rFonts w:ascii="Times New Roman" w:eastAsia="Times New Roman" w:hAnsi="Times New Roman" w:cs="Times New Roman"/>
          <w:i/>
          <w:sz w:val="20"/>
          <w:szCs w:val="20"/>
        </w:rPr>
      </w:pPr>
      <w:r w:rsidRPr="006C74D1">
        <w:rPr>
          <w:rFonts w:ascii="Times New Roman" w:eastAsia="Times New Roman" w:hAnsi="Times New Roman" w:cs="Times New Roman"/>
          <w:bCs/>
          <w:i/>
          <w:iCs/>
          <w:sz w:val="20"/>
          <w:szCs w:val="20"/>
        </w:rPr>
        <w:t xml:space="preserve">Д = </w:t>
      </w:r>
      <w:proofErr w:type="spellStart"/>
      <w:r w:rsidRPr="006C74D1">
        <w:rPr>
          <w:rFonts w:ascii="Times New Roman" w:eastAsia="Times New Roman" w:hAnsi="Times New Roman" w:cs="Times New Roman"/>
          <w:bCs/>
          <w:i/>
          <w:iCs/>
          <w:sz w:val="20"/>
          <w:szCs w:val="20"/>
        </w:rPr>
        <w:t>Д</w:t>
      </w:r>
      <w:r w:rsidRPr="006C74D1">
        <w:rPr>
          <w:rFonts w:ascii="Times New Roman" w:eastAsia="Times New Roman" w:hAnsi="Times New Roman" w:cs="Times New Roman"/>
          <w:bCs/>
          <w:i/>
          <w:iCs/>
          <w:sz w:val="20"/>
          <w:szCs w:val="20"/>
          <w:vertAlign w:val="subscript"/>
        </w:rPr>
        <w:t>б</w:t>
      </w:r>
      <w:proofErr w:type="spellEnd"/>
      <w:r w:rsidRPr="006C74D1">
        <w:rPr>
          <w:rFonts w:ascii="Times New Roman" w:eastAsia="Times New Roman" w:hAnsi="Times New Roman" w:cs="Times New Roman"/>
          <w:bCs/>
          <w:i/>
          <w:iCs/>
          <w:sz w:val="20"/>
          <w:szCs w:val="20"/>
          <w:vertAlign w:val="subscript"/>
        </w:rPr>
        <w:t xml:space="preserve"> </w:t>
      </w:r>
      <w:r w:rsidRPr="006C74D1">
        <w:rPr>
          <w:rFonts w:ascii="Times New Roman" w:eastAsia="Times New Roman" w:hAnsi="Times New Roman" w:cs="Times New Roman"/>
          <w:bCs/>
          <w:i/>
          <w:iCs/>
          <w:sz w:val="20"/>
          <w:szCs w:val="20"/>
        </w:rPr>
        <w:t xml:space="preserve">∙ </w:t>
      </w:r>
      <w:proofErr w:type="spellStart"/>
      <w:r w:rsidRPr="006C74D1">
        <w:rPr>
          <w:rFonts w:ascii="Times New Roman" w:eastAsia="Times New Roman" w:hAnsi="Times New Roman" w:cs="Times New Roman"/>
          <w:i/>
          <w:iCs/>
          <w:sz w:val="20"/>
          <w:szCs w:val="20"/>
        </w:rPr>
        <w:t>К</w:t>
      </w:r>
      <w:r w:rsidRPr="006C74D1">
        <w:rPr>
          <w:rFonts w:ascii="Times New Roman" w:eastAsia="Times New Roman" w:hAnsi="Times New Roman" w:cs="Times New Roman"/>
          <w:i/>
          <w:iCs/>
          <w:sz w:val="20"/>
          <w:szCs w:val="20"/>
          <w:vertAlign w:val="subscript"/>
        </w:rPr>
        <w:t>пк</w:t>
      </w:r>
      <w:proofErr w:type="spellEnd"/>
      <w:r w:rsidRPr="006C74D1">
        <w:rPr>
          <w:rFonts w:ascii="Times New Roman" w:eastAsia="Times New Roman" w:hAnsi="Times New Roman" w:cs="Times New Roman"/>
          <w:i/>
          <w:iCs/>
          <w:sz w:val="20"/>
          <w:szCs w:val="20"/>
          <w:vertAlign w:val="subscript"/>
        </w:rPr>
        <w:t xml:space="preserve">   </w:t>
      </w:r>
      <w:r w:rsidRPr="006C74D1">
        <w:rPr>
          <w:rFonts w:ascii="Times New Roman" w:eastAsia="Times New Roman" w:hAnsi="Times New Roman" w:cs="Times New Roman"/>
          <w:i/>
          <w:iCs/>
          <w:sz w:val="20"/>
          <w:szCs w:val="20"/>
        </w:rPr>
        <w:t>=</w:t>
      </w:r>
      <w:r w:rsidRPr="006C74D1">
        <w:rPr>
          <w:rFonts w:ascii="Times New Roman" w:eastAsia="Times New Roman" w:hAnsi="Times New Roman" w:cs="Times New Roman"/>
          <w:i/>
          <w:iCs/>
          <w:sz w:val="20"/>
          <w:szCs w:val="20"/>
          <w:vertAlign w:val="subscript"/>
        </w:rPr>
        <w:t xml:space="preserve"> </w:t>
      </w:r>
      <w:r w:rsidRPr="006C74D1">
        <w:rPr>
          <w:rFonts w:ascii="Times New Roman" w:eastAsia="Times New Roman" w:hAnsi="Times New Roman" w:cs="Times New Roman"/>
          <w:i/>
          <w:sz w:val="20"/>
          <w:szCs w:val="20"/>
        </w:rPr>
        <w:t>2000 ∙ 1,0 = 2000 м,</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Cs/>
          <w:iCs/>
          <w:sz w:val="20"/>
          <w:szCs w:val="20"/>
        </w:rPr>
        <w:t xml:space="preserve">где </w:t>
      </w:r>
      <w:proofErr w:type="spellStart"/>
      <w:r w:rsidRPr="006C74D1">
        <w:rPr>
          <w:rFonts w:ascii="Times New Roman" w:eastAsia="Times New Roman" w:hAnsi="Times New Roman" w:cs="Times New Roman"/>
          <w:bCs/>
          <w:iCs/>
          <w:sz w:val="20"/>
          <w:szCs w:val="20"/>
        </w:rPr>
        <w:t>Д</w:t>
      </w:r>
      <w:r w:rsidRPr="006C74D1">
        <w:rPr>
          <w:rFonts w:ascii="Times New Roman" w:eastAsia="Times New Roman" w:hAnsi="Times New Roman" w:cs="Times New Roman"/>
          <w:bCs/>
          <w:iCs/>
          <w:sz w:val="20"/>
          <w:szCs w:val="20"/>
          <w:vertAlign w:val="subscript"/>
        </w:rPr>
        <w:t>б</w:t>
      </w:r>
      <w:proofErr w:type="spellEnd"/>
      <w:r w:rsidRPr="006C74D1">
        <w:rPr>
          <w:rFonts w:ascii="Times New Roman" w:eastAsia="Times New Roman" w:hAnsi="Times New Roman" w:cs="Times New Roman"/>
          <w:sz w:val="20"/>
          <w:szCs w:val="20"/>
        </w:rPr>
        <w:t xml:space="preserve"> – базовый показатель доступности;</w:t>
      </w:r>
      <w:r w:rsidRPr="006C74D1">
        <w:rPr>
          <w:rFonts w:ascii="Times New Roman" w:eastAsia="Times New Roman" w:hAnsi="Times New Roman" w:cs="Times New Roman"/>
          <w:iCs/>
          <w:sz w:val="20"/>
          <w:szCs w:val="20"/>
        </w:rPr>
        <w:t xml:space="preserve"> </w:t>
      </w:r>
      <w:proofErr w:type="spellStart"/>
      <w:r w:rsidRPr="006C74D1">
        <w:rPr>
          <w:rFonts w:ascii="Times New Roman" w:eastAsia="Times New Roman" w:hAnsi="Times New Roman" w:cs="Times New Roman"/>
          <w:iCs/>
          <w:sz w:val="20"/>
          <w:szCs w:val="20"/>
        </w:rPr>
        <w:t>К</w:t>
      </w:r>
      <w:r w:rsidRPr="006C74D1">
        <w:rPr>
          <w:rFonts w:ascii="Times New Roman" w:eastAsia="Times New Roman" w:hAnsi="Times New Roman" w:cs="Times New Roman"/>
          <w:iCs/>
          <w:sz w:val="20"/>
          <w:szCs w:val="20"/>
          <w:vertAlign w:val="subscript"/>
        </w:rPr>
        <w:t>пк</w:t>
      </w:r>
      <w:proofErr w:type="spellEnd"/>
      <w:r w:rsidRPr="006C74D1">
        <w:rPr>
          <w:rFonts w:ascii="Times New Roman" w:eastAsia="Times New Roman" w:hAnsi="Times New Roman" w:cs="Times New Roman"/>
          <w:sz w:val="20"/>
          <w:szCs w:val="20"/>
        </w:rPr>
        <w:t xml:space="preserve"> – коэффициент учета природно-климатических условий.</w:t>
      </w:r>
    </w:p>
    <w:p w:rsidR="006C74D1" w:rsidRPr="006C74D1" w:rsidRDefault="006C74D1" w:rsidP="006C74D1">
      <w:pPr>
        <w:spacing w:before="120" w:after="120" w:line="240" w:lineRule="auto"/>
        <w:ind w:firstLine="709"/>
        <w:rPr>
          <w:rFonts w:ascii="Times New Roman" w:eastAsia="Times New Roman" w:hAnsi="Times New Roman" w:cs="Times New Roman"/>
          <w:b/>
          <w:i/>
          <w:sz w:val="20"/>
          <w:szCs w:val="20"/>
        </w:rPr>
      </w:pPr>
      <w:r w:rsidRPr="006C74D1">
        <w:rPr>
          <w:rFonts w:ascii="Times New Roman" w:eastAsia="Times New Roman" w:hAnsi="Times New Roman" w:cs="Times New Roman"/>
          <w:b/>
          <w:bCs/>
          <w:i/>
          <w:sz w:val="20"/>
          <w:szCs w:val="20"/>
        </w:rPr>
        <w:t>3.2.5 Объекты ритуальных услуг и места захоронения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Минимально допустимый уровень обеспеченности населения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объектами ритуальных услуг и местами захоронения принимается по таблице 3.7.</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sz w:val="20"/>
          <w:szCs w:val="20"/>
        </w:rPr>
        <w:t>Размер, земельного участка для кладбища</w:t>
      </w:r>
      <w:r w:rsidRPr="006C74D1">
        <w:rPr>
          <w:rFonts w:ascii="Times New Roman" w:eastAsia="Times New Roman" w:hAnsi="Times New Roman" w:cs="Times New Roman"/>
          <w:color w:val="000000"/>
          <w:sz w:val="20"/>
          <w:szCs w:val="20"/>
        </w:rPr>
        <w:t xml:space="preserve"> устанавливается из расчета 2 м</w:t>
      </w:r>
      <w:proofErr w:type="gramStart"/>
      <w:r w:rsidRPr="006C74D1">
        <w:rPr>
          <w:rFonts w:ascii="Times New Roman" w:eastAsia="Times New Roman" w:hAnsi="Times New Roman" w:cs="Times New Roman"/>
          <w:color w:val="000000"/>
          <w:sz w:val="20"/>
          <w:szCs w:val="20"/>
          <w:vertAlign w:val="superscript"/>
        </w:rPr>
        <w:t>2</w:t>
      </w:r>
      <w:proofErr w:type="gramEnd"/>
      <w:r w:rsidRPr="006C74D1">
        <w:rPr>
          <w:rFonts w:ascii="Times New Roman" w:eastAsia="Times New Roman" w:hAnsi="Times New Roman" w:cs="Times New Roman"/>
          <w:color w:val="000000"/>
          <w:sz w:val="20"/>
          <w:szCs w:val="20"/>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Как правило, площадь захоронений сельского кладбища с учетом планировочной организации составляет 75% от общей площади, согласно МДК 11-01.2002 «Рекомендации о порядке похорон и содержании кладбищ в Российской Федерации». Отсюда площадь брутто для определения размера земельного участка для кладбища составляет 2,6 м</w:t>
      </w:r>
      <w:proofErr w:type="gramStart"/>
      <w:r w:rsidRPr="006C74D1">
        <w:rPr>
          <w:rFonts w:ascii="Times New Roman" w:eastAsia="Times New Roman" w:hAnsi="Times New Roman" w:cs="Times New Roman"/>
          <w:color w:val="000000"/>
          <w:sz w:val="20"/>
          <w:szCs w:val="20"/>
          <w:vertAlign w:val="superscript"/>
        </w:rPr>
        <w:t>2</w:t>
      </w:r>
      <w:proofErr w:type="gramEnd"/>
      <w:r w:rsidRPr="006C74D1">
        <w:rPr>
          <w:rFonts w:ascii="Times New Roman" w:eastAsia="Times New Roman" w:hAnsi="Times New Roman" w:cs="Times New Roman"/>
          <w:color w:val="000000"/>
          <w:sz w:val="20"/>
          <w:szCs w:val="20"/>
        </w:rPr>
        <w:t xml:space="preserve"> на место.</w:t>
      </w:r>
    </w:p>
    <w:p w:rsidR="006C74D1" w:rsidRPr="006C74D1" w:rsidRDefault="006C74D1" w:rsidP="006C74D1">
      <w:pPr>
        <w:spacing w:after="0" w:line="240" w:lineRule="auto"/>
        <w:ind w:firstLine="709"/>
        <w:rPr>
          <w:rFonts w:ascii="Times New Roman" w:eastAsia="Times New Roman" w:hAnsi="Times New Roman" w:cs="Times New Roman"/>
          <w:sz w:val="20"/>
          <w:szCs w:val="20"/>
          <w:shd w:val="clear" w:color="auto" w:fill="FFFFFF"/>
        </w:rPr>
      </w:pPr>
      <w:r w:rsidRPr="006C74D1">
        <w:rPr>
          <w:rFonts w:ascii="Times New Roman" w:eastAsia="Times New Roman" w:hAnsi="Times New Roman" w:cs="Times New Roman"/>
          <w:sz w:val="20"/>
          <w:szCs w:val="20"/>
          <w:shd w:val="clear" w:color="auto" w:fill="FFFFFF"/>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 допустимого уровня территориальной доступности нецелесообразно.</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3.7 – Минимально допустимый уровень обеспеченности населения объектами ритуальных услуг и местами захоронения</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313"/>
        <w:gridCol w:w="1400"/>
        <w:gridCol w:w="1927"/>
        <w:gridCol w:w="3931"/>
      </w:tblGrid>
      <w:tr w:rsidR="006C74D1" w:rsidRPr="006C74D1" w:rsidTr="00040FDA">
        <w:trPr>
          <w:trHeight w:val="360"/>
          <w:tblHeader/>
        </w:trPr>
        <w:tc>
          <w:tcPr>
            <w:tcW w:w="2376"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Наименование </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объектов</w:t>
            </w:r>
          </w:p>
        </w:tc>
        <w:tc>
          <w:tcPr>
            <w:tcW w:w="1418"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Единица</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измерения</w:t>
            </w:r>
          </w:p>
        </w:tc>
        <w:tc>
          <w:tcPr>
            <w:tcW w:w="1984"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Показатель</w:t>
            </w:r>
          </w:p>
        </w:tc>
        <w:tc>
          <w:tcPr>
            <w:tcW w:w="4077"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Обоснование</w:t>
            </w:r>
          </w:p>
        </w:tc>
      </w:tr>
      <w:tr w:rsidR="006C74D1" w:rsidRPr="006C74D1" w:rsidTr="00040FDA">
        <w:trPr>
          <w:trHeight w:val="141"/>
          <w:tblHeader/>
        </w:trPr>
        <w:tc>
          <w:tcPr>
            <w:tcW w:w="2376"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1418"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984"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3</w:t>
            </w:r>
          </w:p>
        </w:tc>
        <w:tc>
          <w:tcPr>
            <w:tcW w:w="4077"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rPr>
          <w:trHeight w:val="712"/>
        </w:trPr>
        <w:tc>
          <w:tcPr>
            <w:tcW w:w="2376" w:type="dxa"/>
            <w:tcBorders>
              <w:top w:val="single" w:sz="12" w:space="0" w:color="000000"/>
            </w:tcBorders>
            <w:shd w:val="clear" w:color="auto" w:fill="auto"/>
            <w:vAlign w:val="center"/>
          </w:tcPr>
          <w:p w:rsidR="006C74D1" w:rsidRPr="006C74D1" w:rsidRDefault="006C74D1" w:rsidP="006C74D1">
            <w:pPr>
              <w:spacing w:after="0" w:line="290" w:lineRule="atLeast"/>
              <w:rPr>
                <w:rFonts w:ascii="Times New Roman" w:eastAsia="Times New Roman" w:hAnsi="Times New Roman" w:cs="Times New Roman"/>
                <w:color w:val="000000"/>
              </w:rPr>
            </w:pPr>
            <w:r w:rsidRPr="006C74D1">
              <w:rPr>
                <w:rFonts w:ascii="Times New Roman" w:eastAsia="Times New Roman" w:hAnsi="Times New Roman" w:cs="Times New Roman"/>
                <w:color w:val="000000"/>
              </w:rPr>
              <w:t>Бюро похоронного обслуживания</w:t>
            </w:r>
          </w:p>
        </w:tc>
        <w:tc>
          <w:tcPr>
            <w:tcW w:w="1418" w:type="dxa"/>
            <w:tcBorders>
              <w:top w:val="single" w:sz="12" w:space="0" w:color="000000"/>
            </w:tcBorders>
            <w:shd w:val="clear" w:color="auto" w:fill="auto"/>
            <w:vAlign w:val="center"/>
          </w:tcPr>
          <w:p w:rsidR="006C74D1" w:rsidRPr="006C74D1" w:rsidRDefault="006C74D1" w:rsidP="006C74D1">
            <w:pPr>
              <w:spacing w:after="0" w:line="290" w:lineRule="atLeast"/>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объект</w:t>
            </w:r>
          </w:p>
        </w:tc>
        <w:tc>
          <w:tcPr>
            <w:tcW w:w="1984" w:type="dxa"/>
            <w:tcBorders>
              <w:top w:val="single" w:sz="12" w:space="0" w:color="000000"/>
            </w:tcBorders>
            <w:shd w:val="clear" w:color="auto" w:fill="auto"/>
            <w:vAlign w:val="center"/>
          </w:tcPr>
          <w:p w:rsidR="006C74D1" w:rsidRPr="006C74D1" w:rsidRDefault="006C74D1" w:rsidP="006C74D1">
            <w:pPr>
              <w:spacing w:after="0" w:line="290" w:lineRule="atLeast"/>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1</w:t>
            </w:r>
          </w:p>
        </w:tc>
        <w:tc>
          <w:tcPr>
            <w:tcW w:w="4077" w:type="dxa"/>
            <w:tcBorders>
              <w:top w:val="single" w:sz="12" w:space="0" w:color="000000"/>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rPr>
              <w:t>СП 42.13330.2011 «Градостроительство. Планировка и застройка городских и сельских поселений. Актуализированная редакция СНиП 2.07.01-89*»</w:t>
            </w:r>
          </w:p>
        </w:tc>
      </w:tr>
      <w:tr w:rsidR="006C74D1" w:rsidRPr="006C74D1" w:rsidTr="00040FDA">
        <w:tc>
          <w:tcPr>
            <w:tcW w:w="2376" w:type="dxa"/>
            <w:shd w:val="clear" w:color="auto" w:fill="auto"/>
            <w:vAlign w:val="center"/>
          </w:tcPr>
          <w:p w:rsidR="006C74D1" w:rsidRPr="006C74D1" w:rsidRDefault="006C74D1" w:rsidP="006C74D1">
            <w:pPr>
              <w:spacing w:after="0" w:line="290" w:lineRule="atLeast"/>
              <w:rPr>
                <w:rFonts w:ascii="Times New Roman" w:eastAsia="Times New Roman" w:hAnsi="Times New Roman" w:cs="Times New Roman"/>
                <w:color w:val="000000"/>
              </w:rPr>
            </w:pPr>
            <w:r w:rsidRPr="006C74D1">
              <w:rPr>
                <w:rFonts w:ascii="Times New Roman" w:eastAsia="Times New Roman" w:hAnsi="Times New Roman" w:cs="Times New Roman"/>
                <w:color w:val="000000"/>
              </w:rPr>
              <w:t>Кладбища</w:t>
            </w:r>
          </w:p>
        </w:tc>
        <w:tc>
          <w:tcPr>
            <w:tcW w:w="1418" w:type="dxa"/>
            <w:shd w:val="clear" w:color="auto" w:fill="auto"/>
            <w:vAlign w:val="center"/>
          </w:tcPr>
          <w:p w:rsidR="006C74D1" w:rsidRPr="006C74D1" w:rsidRDefault="006C74D1" w:rsidP="006C74D1">
            <w:pPr>
              <w:spacing w:after="0" w:line="290" w:lineRule="atLeast"/>
              <w:jc w:val="center"/>
              <w:rPr>
                <w:rFonts w:ascii="Times New Roman" w:eastAsia="Times New Roman" w:hAnsi="Times New Roman" w:cs="Times New Roman"/>
                <w:color w:val="000000"/>
              </w:rPr>
            </w:pPr>
            <w:proofErr w:type="gramStart"/>
            <w:r w:rsidRPr="006C74D1">
              <w:rPr>
                <w:rFonts w:ascii="Times New Roman" w:eastAsia="Times New Roman" w:hAnsi="Times New Roman" w:cs="Times New Roman"/>
                <w:color w:val="000000"/>
              </w:rPr>
              <w:t>га</w:t>
            </w:r>
            <w:proofErr w:type="gramEnd"/>
            <w:r w:rsidRPr="006C74D1">
              <w:rPr>
                <w:rFonts w:ascii="Times New Roman" w:eastAsia="Times New Roman" w:hAnsi="Times New Roman" w:cs="Times New Roman"/>
                <w:color w:val="000000"/>
              </w:rPr>
              <w:t xml:space="preserve"> на 1000 чел.</w:t>
            </w:r>
          </w:p>
        </w:tc>
        <w:tc>
          <w:tcPr>
            <w:tcW w:w="1984" w:type="dxa"/>
            <w:shd w:val="clear" w:color="auto" w:fill="auto"/>
            <w:vAlign w:val="center"/>
          </w:tcPr>
          <w:p w:rsidR="006C74D1" w:rsidRPr="006C74D1" w:rsidRDefault="006C74D1" w:rsidP="006C74D1">
            <w:pPr>
              <w:spacing w:after="0" w:line="290" w:lineRule="atLeast"/>
              <w:rPr>
                <w:rFonts w:ascii="Times New Roman" w:eastAsia="Times New Roman" w:hAnsi="Times New Roman" w:cs="Times New Roman"/>
                <w:color w:val="000000"/>
              </w:rPr>
            </w:pPr>
            <w:proofErr w:type="gramStart"/>
            <w:r w:rsidRPr="006C74D1">
              <w:rPr>
                <w:rFonts w:ascii="Times New Roman" w:eastAsia="Times New Roman" w:hAnsi="Times New Roman" w:cs="Times New Roman"/>
                <w:color w:val="000000"/>
              </w:rPr>
              <w:t>П</w:t>
            </w:r>
            <w:proofErr w:type="gramEnd"/>
            <w:r w:rsidRPr="006C74D1">
              <w:rPr>
                <w:rFonts w:ascii="Times New Roman" w:eastAsia="Times New Roman" w:hAnsi="Times New Roman" w:cs="Times New Roman"/>
                <w:color w:val="000000"/>
              </w:rPr>
              <w:t xml:space="preserve"> = 2,6 ∙ 0,1</w:t>
            </w:r>
            <w:r w:rsidRPr="006C74D1">
              <w:rPr>
                <w:rFonts w:ascii="Times New Roman" w:eastAsia="Times New Roman" w:hAnsi="Times New Roman" w:cs="Times New Roman"/>
              </w:rPr>
              <w:t>= 0,26</w:t>
            </w:r>
          </w:p>
        </w:tc>
        <w:tc>
          <w:tcPr>
            <w:tcW w:w="4077"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color w:val="000000"/>
              </w:rPr>
            </w:pPr>
            <w:r w:rsidRPr="006C74D1">
              <w:rPr>
                <w:rFonts w:ascii="Times New Roman" w:eastAsia="Times New Roman" w:hAnsi="Times New Roman" w:cs="Times New Roman"/>
                <w:color w:val="000000"/>
              </w:rPr>
              <w:t>МДК 11-01.2002 «Рекомендации о порядке похорон и содержании кладбищ в Российской Федерации»</w:t>
            </w:r>
          </w:p>
        </w:tc>
      </w:tr>
    </w:tbl>
    <w:p w:rsidR="006C74D1" w:rsidRPr="006C74D1" w:rsidRDefault="006C74D1" w:rsidP="006C74D1">
      <w:pPr>
        <w:spacing w:after="0" w:line="240" w:lineRule="auto"/>
        <w:rPr>
          <w:rFonts w:ascii="Times New Roman" w:eastAsia="Times New Roman" w:hAnsi="Times New Roman" w:cs="Times New Roman"/>
          <w:i/>
          <w:iCs/>
          <w:sz w:val="20"/>
          <w:szCs w:val="20"/>
        </w:rPr>
      </w:pPr>
      <w:r w:rsidRPr="006C74D1">
        <w:rPr>
          <w:rFonts w:ascii="Times New Roman" w:eastAsia="Times New Roman" w:hAnsi="Times New Roman" w:cs="Times New Roman"/>
          <w:i/>
          <w:iCs/>
        </w:rPr>
        <w:t xml:space="preserve">Примечание: Формула расчета </w:t>
      </w:r>
      <w:proofErr w:type="gramStart"/>
      <w:r w:rsidRPr="006C74D1">
        <w:rPr>
          <w:rFonts w:ascii="Times New Roman" w:eastAsia="Times New Roman" w:hAnsi="Times New Roman" w:cs="Times New Roman"/>
          <w:bCs/>
          <w:i/>
          <w:iCs/>
        </w:rPr>
        <w:t>П</w:t>
      </w:r>
      <w:proofErr w:type="gramEnd"/>
      <w:r w:rsidRPr="006C74D1">
        <w:rPr>
          <w:rFonts w:ascii="Times New Roman" w:eastAsia="Times New Roman" w:hAnsi="Times New Roman" w:cs="Times New Roman"/>
          <w:bCs/>
          <w:i/>
          <w:iCs/>
        </w:rPr>
        <w:t>=П</w:t>
      </w:r>
      <w:r w:rsidRPr="006C74D1">
        <w:rPr>
          <w:rFonts w:ascii="Times New Roman" w:eastAsia="Times New Roman" w:hAnsi="Times New Roman" w:cs="Times New Roman"/>
          <w:bCs/>
          <w:i/>
          <w:iCs/>
          <w:vertAlign w:val="subscript"/>
        </w:rPr>
        <w:t xml:space="preserve">б </w:t>
      </w:r>
      <w:r w:rsidRPr="006C74D1">
        <w:rPr>
          <w:rFonts w:ascii="Times New Roman" w:eastAsia="Times New Roman" w:hAnsi="Times New Roman" w:cs="Times New Roman"/>
          <w:bCs/>
          <w:i/>
          <w:iCs/>
        </w:rPr>
        <w:t>∙ К</w:t>
      </w:r>
      <w:r w:rsidRPr="006C74D1">
        <w:rPr>
          <w:rFonts w:ascii="Times New Roman" w:eastAsia="Times New Roman" w:hAnsi="Times New Roman" w:cs="Times New Roman"/>
          <w:i/>
          <w:iCs/>
        </w:rPr>
        <w:t xml:space="preserve">, где </w:t>
      </w:r>
      <w:r w:rsidRPr="006C74D1">
        <w:rPr>
          <w:rFonts w:ascii="Times New Roman" w:eastAsia="Times New Roman" w:hAnsi="Times New Roman" w:cs="Times New Roman"/>
          <w:i/>
        </w:rPr>
        <w:t>П – предельные значения расчетных показателей минимально допустимого уровня обеспеченности мест захоронения; П</w:t>
      </w:r>
      <w:r w:rsidRPr="006C74D1">
        <w:rPr>
          <w:rFonts w:ascii="Times New Roman" w:eastAsia="Times New Roman" w:hAnsi="Times New Roman" w:cs="Times New Roman"/>
          <w:i/>
          <w:vertAlign w:val="subscript"/>
        </w:rPr>
        <w:t>б</w:t>
      </w:r>
      <w:r w:rsidRPr="006C74D1">
        <w:rPr>
          <w:rFonts w:ascii="Times New Roman" w:eastAsia="Times New Roman" w:hAnsi="Times New Roman" w:cs="Times New Roman"/>
          <w:i/>
        </w:rPr>
        <w:t xml:space="preserve"> – базовые показатели обеспеченности местами захоронения – площадь брутто для определения размера земельного участка для кладбища; К – приведенная величина, равная 0,1.</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3.3 Озелененные территории общего пользования</w:t>
      </w:r>
    </w:p>
    <w:p w:rsidR="006C74D1" w:rsidRPr="006C74D1" w:rsidRDefault="006C74D1" w:rsidP="006C74D1">
      <w:pPr>
        <w:spacing w:after="0" w:line="240" w:lineRule="auto"/>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Озелененные территории общего пользования – объекты градостроительного нормирования – представлены в виде парков, садов, скверов, а также территорий зеленых насаждений в составе участков для отдыха и туризма.</w:t>
      </w:r>
    </w:p>
    <w:p w:rsidR="006C74D1" w:rsidRPr="006C74D1" w:rsidRDefault="006C74D1" w:rsidP="006C74D1">
      <w:pPr>
        <w:spacing w:after="0" w:line="240" w:lineRule="auto"/>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Минимально допустимый уровень обеспеченности населения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озелененными территориями общего пользования устанавливается в соответствии с  СП 42.13330.2011 «Градостроительство. Планировка и застройка городских и сельских поселений. Актуализированная редакция СНиП 2.07.01-89*» и принимается в размере 12 м</w:t>
      </w:r>
      <w:proofErr w:type="gramStart"/>
      <w:r w:rsidRPr="006C74D1">
        <w:rPr>
          <w:rFonts w:ascii="Times New Roman" w:eastAsia="Times New Roman" w:hAnsi="Times New Roman" w:cs="Times New Roman"/>
          <w:sz w:val="20"/>
          <w:szCs w:val="20"/>
          <w:vertAlign w:val="superscript"/>
        </w:rPr>
        <w:t>2</w:t>
      </w:r>
      <w:proofErr w:type="gramEnd"/>
      <w:r w:rsidRPr="006C74D1">
        <w:rPr>
          <w:rFonts w:ascii="Times New Roman" w:eastAsia="Times New Roman" w:hAnsi="Times New Roman" w:cs="Times New Roman"/>
          <w:sz w:val="20"/>
          <w:szCs w:val="20"/>
          <w:vertAlign w:val="superscript"/>
        </w:rPr>
        <w:t xml:space="preserve"> </w:t>
      </w:r>
      <w:r w:rsidRPr="006C74D1">
        <w:rPr>
          <w:rFonts w:ascii="Times New Roman" w:eastAsia="Times New Roman" w:hAnsi="Times New Roman" w:cs="Times New Roman"/>
          <w:sz w:val="20"/>
          <w:szCs w:val="20"/>
        </w:rPr>
        <w:t xml:space="preserve">на человека. </w:t>
      </w:r>
    </w:p>
    <w:p w:rsidR="006C74D1" w:rsidRPr="006C74D1" w:rsidRDefault="006C74D1" w:rsidP="006C74D1">
      <w:pPr>
        <w:spacing w:before="120" w:after="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bCs/>
          <w:color w:val="000000"/>
          <w:sz w:val="20"/>
          <w:szCs w:val="20"/>
        </w:rPr>
        <w:lastRenderedPageBreak/>
        <w:t>3.4 Проходы (проезды) к водным объектам общего пользования и их береговым полосам</w:t>
      </w:r>
    </w:p>
    <w:p w:rsidR="006C74D1" w:rsidRPr="006C74D1" w:rsidRDefault="006C74D1" w:rsidP="006C74D1">
      <w:pPr>
        <w:spacing w:after="0" w:line="240" w:lineRule="auto"/>
        <w:ind w:firstLine="709"/>
        <w:rPr>
          <w:rFonts w:ascii="Times New Roman" w:eastAsia="Times New Roman" w:hAnsi="Times New Roman" w:cs="Times New Roman"/>
          <w:sz w:val="20"/>
          <w:szCs w:val="20"/>
          <w:shd w:val="clear" w:color="auto" w:fill="FFFFFF"/>
        </w:rPr>
      </w:pPr>
      <w:r w:rsidRPr="006C74D1">
        <w:rPr>
          <w:rFonts w:ascii="Times New Roman" w:eastAsia="Times New Roman" w:hAnsi="Times New Roman" w:cs="Times New Roman"/>
          <w:color w:val="000000"/>
          <w:sz w:val="20"/>
          <w:szCs w:val="20"/>
        </w:rPr>
        <w:t>С</w:t>
      </w:r>
      <w:r w:rsidRPr="006C74D1">
        <w:rPr>
          <w:rFonts w:ascii="Times New Roman" w:eastAsia="Times New Roman" w:hAnsi="Times New Roman" w:cs="Times New Roman"/>
          <w:sz w:val="20"/>
          <w:szCs w:val="20"/>
        </w:rPr>
        <w:t>вободный доступ граждан к водным объектам общего пользования и их береговым полосам обеспечивается посредством установления максимальной территориальной доступности, минимальная обеспеченность не нормируется.</w:t>
      </w:r>
    </w:p>
    <w:p w:rsidR="006C74D1" w:rsidRPr="006C74D1" w:rsidRDefault="006C74D1" w:rsidP="006C74D1">
      <w:pPr>
        <w:spacing w:after="0" w:line="240" w:lineRule="auto"/>
        <w:ind w:firstLine="709"/>
        <w:rPr>
          <w:rFonts w:ascii="Times New Roman" w:eastAsia="Times New Roman" w:hAnsi="Times New Roman" w:cs="Times New Roman"/>
          <w:sz w:val="20"/>
          <w:szCs w:val="20"/>
          <w:shd w:val="clear" w:color="auto" w:fill="FFFFFF"/>
        </w:rPr>
      </w:pPr>
      <w:r w:rsidRPr="006C74D1">
        <w:rPr>
          <w:rFonts w:ascii="Times New Roman" w:eastAsia="Times New Roman" w:hAnsi="Times New Roman" w:cs="Times New Roman"/>
          <w:sz w:val="20"/>
          <w:szCs w:val="20"/>
          <w:shd w:val="clear" w:color="auto" w:fill="FFFFFF"/>
        </w:rPr>
        <w:t>Максимальная территориальная доступность устанавливается для осуществления прохода (проезда) к водным объектам общего пользования и их береговым полосам с учетом планируемой улично-дорожной сети и принимается по таблице 3.8.</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shd w:val="clear" w:color="auto" w:fill="FFFFFF"/>
        </w:rPr>
      </w:pPr>
      <w:r w:rsidRPr="006C74D1">
        <w:rPr>
          <w:rFonts w:ascii="Times New Roman" w:eastAsia="Times New Roman" w:hAnsi="Times New Roman" w:cs="Times New Roman"/>
          <w:b/>
          <w:sz w:val="20"/>
          <w:szCs w:val="20"/>
          <w:shd w:val="clear" w:color="auto" w:fill="FFFFFF"/>
        </w:rPr>
        <w:t xml:space="preserve">Таблица 3.8 – </w:t>
      </w:r>
      <w:r w:rsidRPr="006C74D1">
        <w:rPr>
          <w:rFonts w:ascii="Times New Roman" w:eastAsia="Times New Roman" w:hAnsi="Times New Roman" w:cs="Times New Roman"/>
          <w:b/>
          <w:sz w:val="20"/>
          <w:szCs w:val="20"/>
        </w:rPr>
        <w:t>Максимальный уровень доступности проходов (проездов) к водным объектам общего пользования и их береговым полосам</w:t>
      </w:r>
    </w:p>
    <w:tbl>
      <w:tblPr>
        <w:tblW w:w="966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920"/>
        <w:gridCol w:w="2268"/>
        <w:gridCol w:w="1473"/>
      </w:tblGrid>
      <w:tr w:rsidR="006C74D1" w:rsidRPr="006C74D1" w:rsidTr="00040FDA">
        <w:trPr>
          <w:tblHeader/>
        </w:trPr>
        <w:tc>
          <w:tcPr>
            <w:tcW w:w="5920"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Наименование объектов</w:t>
            </w:r>
          </w:p>
        </w:tc>
        <w:tc>
          <w:tcPr>
            <w:tcW w:w="2268"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Единица измерения</w:t>
            </w:r>
          </w:p>
        </w:tc>
        <w:tc>
          <w:tcPr>
            <w:tcW w:w="1473"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Показатель</w:t>
            </w:r>
          </w:p>
        </w:tc>
      </w:tr>
      <w:tr w:rsidR="006C74D1" w:rsidRPr="006C74D1" w:rsidTr="00040FDA">
        <w:trPr>
          <w:trHeight w:val="56"/>
          <w:tblHeader/>
        </w:trPr>
        <w:tc>
          <w:tcPr>
            <w:tcW w:w="5920"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268"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473"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3</w:t>
            </w:r>
          </w:p>
        </w:tc>
      </w:tr>
      <w:tr w:rsidR="006C74D1" w:rsidRPr="006C74D1" w:rsidTr="00040FDA">
        <w:trPr>
          <w:tblHeader/>
        </w:trPr>
        <w:tc>
          <w:tcPr>
            <w:tcW w:w="5920"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Проход (проезд) к водным объектам общего пользования и их береговым полосам</w:t>
            </w:r>
          </w:p>
        </w:tc>
        <w:tc>
          <w:tcPr>
            <w:tcW w:w="2268"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м</w:t>
            </w:r>
          </w:p>
        </w:tc>
        <w:tc>
          <w:tcPr>
            <w:tcW w:w="1473"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bCs/>
              </w:rPr>
            </w:pPr>
            <w:r w:rsidRPr="006C74D1">
              <w:rPr>
                <w:rFonts w:ascii="Times New Roman" w:eastAsia="Times New Roman" w:hAnsi="Times New Roman" w:cs="Times New Roman"/>
                <w:bCs/>
              </w:rPr>
              <w:t>250</w:t>
            </w:r>
          </w:p>
        </w:tc>
      </w:tr>
    </w:tbl>
    <w:p w:rsidR="006C74D1" w:rsidRPr="006C74D1" w:rsidRDefault="006C74D1" w:rsidP="006C74D1">
      <w:pPr>
        <w:spacing w:after="120" w:line="240" w:lineRule="auto"/>
        <w:ind w:firstLine="709"/>
        <w:rPr>
          <w:rFonts w:ascii="Times New Roman" w:eastAsia="Times New Roman" w:hAnsi="Times New Roman" w:cs="Times New Roman"/>
          <w:i/>
          <w:color w:val="000000"/>
        </w:rPr>
      </w:pPr>
      <w:r w:rsidRPr="006C74D1">
        <w:rPr>
          <w:rFonts w:ascii="Times New Roman" w:eastAsia="Times New Roman" w:hAnsi="Times New Roman" w:cs="Times New Roman"/>
          <w:i/>
          <w:color w:val="000000"/>
        </w:rPr>
        <w:t>Примечание: За максимально допустимый уровень территориальной доступности прохода (проезда) к водным объектам общего пользования и их береговой полосе принимается половина расстояния между соседними проходами.</w:t>
      </w:r>
    </w:p>
    <w:p w:rsidR="006C74D1" w:rsidRPr="006C74D1" w:rsidRDefault="006C74D1" w:rsidP="006C74D1">
      <w:pPr>
        <w:widowControl w:val="0"/>
        <w:spacing w:after="0" w:line="240" w:lineRule="auto"/>
        <w:ind w:firstLine="709"/>
        <w:jc w:val="both"/>
        <w:rPr>
          <w:rFonts w:ascii="Times New Roman" w:eastAsia="Times New Roman" w:hAnsi="Times New Roman" w:cs="Times New Roman"/>
          <w:color w:val="000000"/>
          <w:sz w:val="24"/>
          <w:szCs w:val="24"/>
          <w:lang w:val="x-none" w:eastAsia="x-none"/>
        </w:rPr>
      </w:pPr>
      <w:r w:rsidRPr="006C74D1">
        <w:rPr>
          <w:rFonts w:ascii="Times New Roman" w:eastAsia="Times New Roman" w:hAnsi="Times New Roman" w:cs="Times New Roman"/>
          <w:color w:val="000000"/>
          <w:sz w:val="24"/>
          <w:szCs w:val="24"/>
          <w:lang w:val="x-none" w:eastAsia="x-none"/>
        </w:rPr>
        <w:t>Проход (проезд) к водным объектам общего пользования и их береговым полосам, как правило, устанавливается в границах территории общего пользования, при невозможности – обеспечивается путем установления публичных сервитутов.</w:t>
      </w:r>
    </w:p>
    <w:p w:rsidR="006C74D1" w:rsidRPr="006C74D1" w:rsidRDefault="006C74D1" w:rsidP="006C74D1">
      <w:pPr>
        <w:spacing w:before="120" w:after="12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sz w:val="20"/>
          <w:szCs w:val="20"/>
        </w:rPr>
        <w:t>3.5 Транспорт</w:t>
      </w:r>
    </w:p>
    <w:p w:rsidR="006C74D1" w:rsidRPr="006C74D1" w:rsidRDefault="006C74D1" w:rsidP="006C74D1">
      <w:pPr>
        <w:spacing w:before="120" w:after="120" w:line="240" w:lineRule="auto"/>
        <w:ind w:firstLine="709"/>
        <w:rPr>
          <w:rFonts w:ascii="Times New Roman" w:eastAsia="Times New Roman" w:hAnsi="Times New Roman" w:cs="Times New Roman"/>
          <w:b/>
          <w:i/>
          <w:sz w:val="20"/>
          <w:szCs w:val="20"/>
        </w:rPr>
      </w:pPr>
      <w:r w:rsidRPr="006C74D1">
        <w:rPr>
          <w:rFonts w:ascii="Times New Roman" w:eastAsia="Times New Roman" w:hAnsi="Times New Roman" w:cs="Times New Roman"/>
          <w:b/>
          <w:i/>
          <w:sz w:val="20"/>
          <w:szCs w:val="20"/>
        </w:rPr>
        <w:t>3.5.1 Автомобильные дороги местного значения в границах населенных пунктов</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sz w:val="20"/>
          <w:szCs w:val="20"/>
        </w:rPr>
        <w:t>При проектировании поселения следует предусматривать единую систему транспорта и улично-дорожной сети в увязке с планировочной структурой и прилегающей территории, обеспечивающую удобные, быстрые и безопасные транспортные связи со всеми функциональными зонами, с другими поселениями системы расселения, объектами, расположенными в пригородной зоне, объектами внешнего транспорта и автомобильными дорогами общей сети согласно обязательному к применению п. 11.1 СП 42.13330.2011 «Градостроительство.</w:t>
      </w:r>
      <w:proofErr w:type="gramEnd"/>
      <w:r w:rsidRPr="006C74D1">
        <w:rPr>
          <w:rFonts w:ascii="Times New Roman" w:eastAsia="Times New Roman" w:hAnsi="Times New Roman" w:cs="Times New Roman"/>
          <w:sz w:val="20"/>
          <w:szCs w:val="20"/>
        </w:rPr>
        <w:t xml:space="preserve">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Отсюда автомобильные дороги – объекты, обеспечивающие доступ населения к различным территориям и объектам, в том числе и к объектам местного значения. Доступ населения к объектам и территориям зависит от пропускной способности сети улиц, дорог и транспортных пересечений.</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В соответствии с обязательным к применению п. 11.3 СП 42.13330.2011 «Градостроительство. Планировка и застройка городских и сельских поселений. </w:t>
      </w:r>
      <w:proofErr w:type="gramStart"/>
      <w:r w:rsidRPr="006C74D1">
        <w:rPr>
          <w:rFonts w:ascii="Times New Roman" w:eastAsia="Times New Roman" w:hAnsi="Times New Roman" w:cs="Times New Roman"/>
          <w:sz w:val="20"/>
          <w:szCs w:val="20"/>
        </w:rPr>
        <w:t>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пропускную способность сети улиц, дорог и транспортных пересечений следует определять исходя из уровня</w:t>
      </w:r>
      <w:proofErr w:type="gramEnd"/>
      <w:r w:rsidRPr="006C74D1">
        <w:rPr>
          <w:rFonts w:ascii="Times New Roman" w:eastAsia="Times New Roman" w:hAnsi="Times New Roman" w:cs="Times New Roman"/>
          <w:sz w:val="20"/>
          <w:szCs w:val="20"/>
        </w:rPr>
        <w:t xml:space="preserve"> автомобилизации на расчетный срок, автомобилей на 1000 чел.: 350 легковых автомобилей, включая 3-4 такси и 2-3 ведомственных автомобиля, 25-40 грузовых автомобилей в зависимости от состава парка.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Уровень автомобилизации допускается уточнять (уменьшать или увеличивать) в зависимости от местных условий в региональных градостроительных нормативах.</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Поскольку уровень автомобилизации не установлен Региональными нормативами градостроительной деятельности, утвержденными Постановлением Правительства Иркутской области от 30 декабря 2014 № 712-пп, предлагается установить справочный расчетный показатель в Местных нормативах градостроительного проектирования, который будет действовать до момента установления в Региональных нормативах градостроительного проектирования.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Исходя из существующего уровня автомобилизации (96 автомобилей на 1000 человек) и с учетом прогнозируемого роста, уровень автомобилизации предлагается принять в размере 125 автомобилей на 1000 человек, включая 3 такси и 2 ведомственных автомобиля, 25 грузовых автомобилей в зависимости от состава парка.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Генеральным планом утверждается классификация автомобильных дорог местного значения в границах населенных пунктов, а затем органом местного самоуправления утверждается перечень автомобильных дорог общего пользования местного значения, перечень автомобильных дорог необщего </w:t>
      </w:r>
      <w:r w:rsidRPr="006C74D1">
        <w:rPr>
          <w:rFonts w:ascii="Times New Roman" w:eastAsia="Times New Roman" w:hAnsi="Times New Roman" w:cs="Times New Roman"/>
          <w:sz w:val="20"/>
          <w:szCs w:val="20"/>
        </w:rPr>
        <w:lastRenderedPageBreak/>
        <w:t>пользования местного значения, в отношении которых осуществляется дорожная деятельность органов местного самоуправления поселения.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Классификация автомобильных дорог:</w:t>
      </w:r>
    </w:p>
    <w:p w:rsidR="006C74D1" w:rsidRPr="006C74D1" w:rsidRDefault="006C74D1" w:rsidP="006C74D1">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sz w:val="20"/>
          <w:szCs w:val="20"/>
        </w:rPr>
        <w:t>в зависимости от их значения и от вида разрешенного использования определяется в соответствии со ст. 5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p w:rsidR="006C74D1" w:rsidRPr="006C74D1" w:rsidRDefault="006C74D1" w:rsidP="006C74D1">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по основному назначению в соответствии с обязательным к применению п. 11.4 СП 42.13330.2011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Основной характеристикой, утверждаемой в генеральном плане, является протяженность автомобильных дорог в границах населенных пунктов, указанная характеристика необходима для подготовки проектов планировки, составления муниципальных программ в отношении автомобильных дорог местного значения, программ комплексного развития транспортной инфраструктуры в рамках реализации генерального плана.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Ширина улиц и дорог определяется и утверждается в проектах планировки путем установления красных линий, согласно ст. 42 </w:t>
      </w:r>
      <w:proofErr w:type="spellStart"/>
      <w:r w:rsidRPr="006C74D1">
        <w:rPr>
          <w:rFonts w:ascii="Times New Roman" w:eastAsia="Times New Roman" w:hAnsi="Times New Roman" w:cs="Times New Roman"/>
          <w:sz w:val="20"/>
          <w:szCs w:val="20"/>
        </w:rPr>
        <w:t>ГрК</w:t>
      </w:r>
      <w:proofErr w:type="spellEnd"/>
      <w:r w:rsidRPr="006C74D1">
        <w:rPr>
          <w:rFonts w:ascii="Times New Roman" w:eastAsia="Times New Roman" w:hAnsi="Times New Roman" w:cs="Times New Roman"/>
          <w:sz w:val="20"/>
          <w:szCs w:val="20"/>
        </w:rPr>
        <w:t xml:space="preserve"> РФ.</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sz w:val="20"/>
          <w:szCs w:val="20"/>
        </w:rPr>
        <w:t xml:space="preserve">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в соответствии с обязательным к применению </w:t>
      </w:r>
      <w:proofErr w:type="spellStart"/>
      <w:r w:rsidRPr="006C74D1">
        <w:rPr>
          <w:rFonts w:ascii="Times New Roman" w:eastAsia="Times New Roman" w:hAnsi="Times New Roman" w:cs="Times New Roman"/>
          <w:sz w:val="20"/>
          <w:szCs w:val="20"/>
        </w:rPr>
        <w:t>пп</w:t>
      </w:r>
      <w:proofErr w:type="spellEnd"/>
      <w:r w:rsidRPr="006C74D1">
        <w:rPr>
          <w:rFonts w:ascii="Times New Roman" w:eastAsia="Times New Roman" w:hAnsi="Times New Roman" w:cs="Times New Roman"/>
          <w:sz w:val="20"/>
          <w:szCs w:val="20"/>
        </w:rPr>
        <w:t>. 11.5 – 11.11 СП 42.13330.2011 «Градостроительство.</w:t>
      </w:r>
      <w:proofErr w:type="gramEnd"/>
      <w:r w:rsidRPr="006C74D1">
        <w:rPr>
          <w:rFonts w:ascii="Times New Roman" w:eastAsia="Times New Roman" w:hAnsi="Times New Roman" w:cs="Times New Roman"/>
          <w:sz w:val="20"/>
          <w:szCs w:val="20"/>
        </w:rPr>
        <w:t xml:space="preserve">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Классификация автомобильных дорог местного значения приводится в таблице 3.9.</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3.9 – Показатели поперечных профилей улично-дорожной сети</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27"/>
        <w:gridCol w:w="2693"/>
        <w:gridCol w:w="1276"/>
        <w:gridCol w:w="1134"/>
        <w:gridCol w:w="992"/>
        <w:gridCol w:w="1417"/>
      </w:tblGrid>
      <w:tr w:rsidR="006C74D1" w:rsidRPr="006C74D1" w:rsidTr="00040FDA">
        <w:trPr>
          <w:trHeight w:val="1026"/>
          <w:tblHeader/>
          <w:jc w:val="center"/>
        </w:trPr>
        <w:tc>
          <w:tcPr>
            <w:tcW w:w="2127" w:type="dxa"/>
            <w:tcBorders>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Категория </w:t>
            </w:r>
          </w:p>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сельских улиц и дорог</w:t>
            </w:r>
          </w:p>
        </w:tc>
        <w:tc>
          <w:tcPr>
            <w:tcW w:w="2693" w:type="dxa"/>
            <w:tcBorders>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Основное </w:t>
            </w:r>
          </w:p>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назначение</w:t>
            </w:r>
          </w:p>
        </w:tc>
        <w:tc>
          <w:tcPr>
            <w:tcW w:w="1276" w:type="dxa"/>
            <w:tcBorders>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Расчетная скорость движения, </w:t>
            </w:r>
            <w:proofErr w:type="gramStart"/>
            <w:r w:rsidRPr="006C74D1">
              <w:rPr>
                <w:rFonts w:ascii="Times New Roman" w:eastAsia="Times New Roman" w:hAnsi="Times New Roman" w:cs="Times New Roman"/>
              </w:rPr>
              <w:t>км</w:t>
            </w:r>
            <w:proofErr w:type="gramEnd"/>
            <w:r w:rsidRPr="006C74D1">
              <w:rPr>
                <w:rFonts w:ascii="Times New Roman" w:eastAsia="Times New Roman" w:hAnsi="Times New Roman" w:cs="Times New Roman"/>
              </w:rPr>
              <w:t>/ч</w:t>
            </w:r>
          </w:p>
        </w:tc>
        <w:tc>
          <w:tcPr>
            <w:tcW w:w="1134" w:type="dxa"/>
            <w:tcBorders>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Ширина</w:t>
            </w:r>
          </w:p>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полосы движения, </w:t>
            </w:r>
            <w:proofErr w:type="gramStart"/>
            <w:r w:rsidRPr="006C74D1">
              <w:rPr>
                <w:rFonts w:ascii="Times New Roman" w:eastAsia="Times New Roman" w:hAnsi="Times New Roman" w:cs="Times New Roman"/>
              </w:rPr>
              <w:t>м</w:t>
            </w:r>
            <w:proofErr w:type="gramEnd"/>
          </w:p>
        </w:tc>
        <w:tc>
          <w:tcPr>
            <w:tcW w:w="992" w:type="dxa"/>
            <w:tcBorders>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Число полос движения</w:t>
            </w:r>
          </w:p>
        </w:tc>
        <w:tc>
          <w:tcPr>
            <w:tcW w:w="1417" w:type="dxa"/>
            <w:tcBorders>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Ширина пешеходной части тротуара, </w:t>
            </w:r>
            <w:proofErr w:type="gramStart"/>
            <w:r w:rsidRPr="006C74D1">
              <w:rPr>
                <w:rFonts w:ascii="Times New Roman" w:eastAsia="Times New Roman" w:hAnsi="Times New Roman" w:cs="Times New Roman"/>
              </w:rPr>
              <w:t>м</w:t>
            </w:r>
            <w:proofErr w:type="gramEnd"/>
          </w:p>
        </w:tc>
      </w:tr>
      <w:tr w:rsidR="006C74D1" w:rsidRPr="006C74D1" w:rsidTr="00040FDA">
        <w:trPr>
          <w:tblHeader/>
          <w:jc w:val="center"/>
        </w:trPr>
        <w:tc>
          <w:tcPr>
            <w:tcW w:w="2127" w:type="dxa"/>
            <w:tcBorders>
              <w:top w:val="single" w:sz="12" w:space="0" w:color="auto"/>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693" w:type="dxa"/>
            <w:tcBorders>
              <w:top w:val="single" w:sz="12" w:space="0" w:color="auto"/>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276" w:type="dxa"/>
            <w:tcBorders>
              <w:top w:val="single" w:sz="12" w:space="0" w:color="auto"/>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w:t>
            </w:r>
          </w:p>
        </w:tc>
        <w:tc>
          <w:tcPr>
            <w:tcW w:w="1134" w:type="dxa"/>
            <w:tcBorders>
              <w:top w:val="single" w:sz="12" w:space="0" w:color="auto"/>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c>
          <w:tcPr>
            <w:tcW w:w="992" w:type="dxa"/>
            <w:tcBorders>
              <w:top w:val="single" w:sz="12" w:space="0" w:color="auto"/>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5</w:t>
            </w:r>
          </w:p>
        </w:tc>
        <w:tc>
          <w:tcPr>
            <w:tcW w:w="1417" w:type="dxa"/>
            <w:tcBorders>
              <w:top w:val="single" w:sz="12" w:space="0" w:color="auto"/>
              <w:bottom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6</w:t>
            </w:r>
          </w:p>
        </w:tc>
      </w:tr>
      <w:tr w:rsidR="006C74D1" w:rsidRPr="006C74D1" w:rsidTr="00040FDA">
        <w:trPr>
          <w:trHeight w:val="473"/>
          <w:jc w:val="center"/>
        </w:trPr>
        <w:tc>
          <w:tcPr>
            <w:tcW w:w="2127" w:type="dxa"/>
            <w:tcBorders>
              <w:top w:val="single" w:sz="12" w:space="0" w:color="auto"/>
            </w:tcBorders>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Поселковая дорога</w:t>
            </w:r>
          </w:p>
        </w:tc>
        <w:tc>
          <w:tcPr>
            <w:tcW w:w="2693" w:type="dxa"/>
            <w:tcBorders>
              <w:top w:val="single" w:sz="12" w:space="0" w:color="auto"/>
            </w:tcBorders>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Связь с внешними дорогами общей сети</w:t>
            </w:r>
          </w:p>
        </w:tc>
        <w:tc>
          <w:tcPr>
            <w:tcW w:w="1276" w:type="dxa"/>
            <w:tcBorders>
              <w:top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60</w:t>
            </w:r>
          </w:p>
        </w:tc>
        <w:tc>
          <w:tcPr>
            <w:tcW w:w="1134" w:type="dxa"/>
            <w:tcBorders>
              <w:top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3,5</w:t>
            </w:r>
          </w:p>
        </w:tc>
        <w:tc>
          <w:tcPr>
            <w:tcW w:w="992" w:type="dxa"/>
            <w:tcBorders>
              <w:top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417" w:type="dxa"/>
            <w:tcBorders>
              <w:top w:val="single" w:sz="12" w:space="0" w:color="auto"/>
            </w:tcBorders>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w:t>
            </w:r>
          </w:p>
        </w:tc>
      </w:tr>
      <w:tr w:rsidR="006C74D1" w:rsidRPr="006C74D1" w:rsidTr="00040FDA">
        <w:trPr>
          <w:trHeight w:val="521"/>
          <w:jc w:val="center"/>
        </w:trPr>
        <w:tc>
          <w:tcPr>
            <w:tcW w:w="2127"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Главная улица</w:t>
            </w:r>
          </w:p>
        </w:tc>
        <w:tc>
          <w:tcPr>
            <w:tcW w:w="2693"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Связь жилых территорий с общественным центром</w:t>
            </w:r>
          </w:p>
        </w:tc>
        <w:tc>
          <w:tcPr>
            <w:tcW w:w="1276"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40</w:t>
            </w:r>
          </w:p>
        </w:tc>
        <w:tc>
          <w:tcPr>
            <w:tcW w:w="1134"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3,5</w:t>
            </w:r>
          </w:p>
        </w:tc>
        <w:tc>
          <w:tcPr>
            <w:tcW w:w="992"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2-3</w:t>
            </w:r>
          </w:p>
        </w:tc>
        <w:tc>
          <w:tcPr>
            <w:tcW w:w="1417"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1,5-2,25</w:t>
            </w:r>
          </w:p>
        </w:tc>
      </w:tr>
      <w:tr w:rsidR="006C74D1" w:rsidRPr="006C74D1" w:rsidTr="00040FDA">
        <w:trPr>
          <w:trHeight w:val="235"/>
          <w:jc w:val="center"/>
        </w:trPr>
        <w:tc>
          <w:tcPr>
            <w:tcW w:w="9639" w:type="dxa"/>
            <w:gridSpan w:val="6"/>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Улица в жилой застройке:</w:t>
            </w:r>
          </w:p>
        </w:tc>
      </w:tr>
      <w:tr w:rsidR="006C74D1" w:rsidRPr="006C74D1" w:rsidTr="00040FDA">
        <w:trPr>
          <w:trHeight w:val="183"/>
          <w:jc w:val="center"/>
        </w:trPr>
        <w:tc>
          <w:tcPr>
            <w:tcW w:w="2127" w:type="dxa"/>
            <w:vAlign w:val="center"/>
          </w:tcPr>
          <w:p w:rsidR="006C74D1" w:rsidRPr="006C74D1" w:rsidRDefault="006C74D1" w:rsidP="006C74D1">
            <w:pPr>
              <w:widowControl w:val="0"/>
              <w:spacing w:after="0" w:line="240" w:lineRule="auto"/>
              <w:ind w:left="318"/>
              <w:rPr>
                <w:rFonts w:ascii="Times New Roman" w:eastAsia="Times New Roman" w:hAnsi="Times New Roman" w:cs="Times New Roman"/>
              </w:rPr>
            </w:pPr>
            <w:r w:rsidRPr="006C74D1">
              <w:rPr>
                <w:rFonts w:ascii="Times New Roman" w:eastAsia="Times New Roman" w:hAnsi="Times New Roman" w:cs="Times New Roman"/>
              </w:rPr>
              <w:t>основная</w:t>
            </w:r>
          </w:p>
        </w:tc>
        <w:tc>
          <w:tcPr>
            <w:tcW w:w="2693"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Связь внутри жилых тер</w:t>
            </w:r>
            <w:r w:rsidRPr="006C74D1">
              <w:rPr>
                <w:rFonts w:ascii="Times New Roman" w:eastAsia="Times New Roman" w:hAnsi="Times New Roman" w:cs="Times New Roman"/>
              </w:rPr>
              <w:softHyphen/>
              <w:t>риторий и с главной ули</w:t>
            </w:r>
            <w:r w:rsidRPr="006C74D1">
              <w:rPr>
                <w:rFonts w:ascii="Times New Roman" w:eastAsia="Times New Roman" w:hAnsi="Times New Roman" w:cs="Times New Roman"/>
              </w:rPr>
              <w:softHyphen/>
              <w:t>цей по направлениям с интенсивным движением</w:t>
            </w:r>
          </w:p>
        </w:tc>
        <w:tc>
          <w:tcPr>
            <w:tcW w:w="1276"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40</w:t>
            </w:r>
          </w:p>
        </w:tc>
        <w:tc>
          <w:tcPr>
            <w:tcW w:w="1134"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3,0</w:t>
            </w:r>
          </w:p>
        </w:tc>
        <w:tc>
          <w:tcPr>
            <w:tcW w:w="992"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417"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1,0-1,5</w:t>
            </w:r>
          </w:p>
        </w:tc>
      </w:tr>
      <w:tr w:rsidR="006C74D1" w:rsidRPr="006C74D1" w:rsidTr="00040FDA">
        <w:trPr>
          <w:trHeight w:val="536"/>
          <w:jc w:val="center"/>
        </w:trPr>
        <w:tc>
          <w:tcPr>
            <w:tcW w:w="2127" w:type="dxa"/>
            <w:vAlign w:val="center"/>
          </w:tcPr>
          <w:p w:rsidR="006C74D1" w:rsidRPr="006C74D1" w:rsidRDefault="006C74D1" w:rsidP="006C74D1">
            <w:pPr>
              <w:widowControl w:val="0"/>
              <w:spacing w:after="0" w:line="240" w:lineRule="auto"/>
              <w:ind w:left="318"/>
              <w:rPr>
                <w:rFonts w:ascii="Times New Roman" w:eastAsia="Times New Roman" w:hAnsi="Times New Roman" w:cs="Times New Roman"/>
              </w:rPr>
            </w:pPr>
            <w:proofErr w:type="gramStart"/>
            <w:r w:rsidRPr="006C74D1">
              <w:rPr>
                <w:rFonts w:ascii="Times New Roman" w:eastAsia="Times New Roman" w:hAnsi="Times New Roman" w:cs="Times New Roman"/>
              </w:rPr>
              <w:t>второстепенная</w:t>
            </w:r>
            <w:proofErr w:type="gramEnd"/>
            <w:r w:rsidRPr="006C74D1">
              <w:rPr>
                <w:rFonts w:ascii="Times New Roman" w:eastAsia="Times New Roman" w:hAnsi="Times New Roman" w:cs="Times New Roman"/>
              </w:rPr>
              <w:t xml:space="preserve"> (переулок)</w:t>
            </w:r>
          </w:p>
        </w:tc>
        <w:tc>
          <w:tcPr>
            <w:tcW w:w="2693"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Связь между основными жилыми улицами</w:t>
            </w:r>
          </w:p>
        </w:tc>
        <w:tc>
          <w:tcPr>
            <w:tcW w:w="1276"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30</w:t>
            </w:r>
          </w:p>
        </w:tc>
        <w:tc>
          <w:tcPr>
            <w:tcW w:w="1134"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2,75</w:t>
            </w:r>
          </w:p>
        </w:tc>
        <w:tc>
          <w:tcPr>
            <w:tcW w:w="992"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417"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1,0</w:t>
            </w:r>
          </w:p>
        </w:tc>
      </w:tr>
      <w:tr w:rsidR="006C74D1" w:rsidRPr="006C74D1" w:rsidTr="00040FDA">
        <w:trPr>
          <w:trHeight w:val="367"/>
          <w:jc w:val="center"/>
        </w:trPr>
        <w:tc>
          <w:tcPr>
            <w:tcW w:w="2127" w:type="dxa"/>
            <w:vAlign w:val="center"/>
          </w:tcPr>
          <w:p w:rsidR="006C74D1" w:rsidRPr="006C74D1" w:rsidRDefault="006C74D1" w:rsidP="006C74D1">
            <w:pPr>
              <w:widowControl w:val="0"/>
              <w:spacing w:after="0" w:line="240" w:lineRule="auto"/>
              <w:ind w:left="318"/>
              <w:rPr>
                <w:rFonts w:ascii="Times New Roman" w:eastAsia="Times New Roman" w:hAnsi="Times New Roman" w:cs="Times New Roman"/>
              </w:rPr>
            </w:pPr>
            <w:r w:rsidRPr="006C74D1">
              <w:rPr>
                <w:rFonts w:ascii="Times New Roman" w:eastAsia="Times New Roman" w:hAnsi="Times New Roman" w:cs="Times New Roman"/>
              </w:rPr>
              <w:t>проезд</w:t>
            </w:r>
          </w:p>
        </w:tc>
        <w:tc>
          <w:tcPr>
            <w:tcW w:w="2693"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Связь жилых домов, рас</w:t>
            </w:r>
            <w:r w:rsidRPr="006C74D1">
              <w:rPr>
                <w:rFonts w:ascii="Times New Roman" w:eastAsia="Times New Roman" w:hAnsi="Times New Roman" w:cs="Times New Roman"/>
              </w:rPr>
              <w:softHyphen/>
              <w:t>положенных в глубине квартала, с улицей</w:t>
            </w:r>
          </w:p>
        </w:tc>
        <w:tc>
          <w:tcPr>
            <w:tcW w:w="1276"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20</w:t>
            </w:r>
          </w:p>
        </w:tc>
        <w:tc>
          <w:tcPr>
            <w:tcW w:w="1134"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2,75-3,0</w:t>
            </w:r>
          </w:p>
        </w:tc>
        <w:tc>
          <w:tcPr>
            <w:tcW w:w="992"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1417"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0-1,0</w:t>
            </w:r>
          </w:p>
        </w:tc>
      </w:tr>
      <w:tr w:rsidR="006C74D1" w:rsidRPr="006C74D1" w:rsidTr="00040FDA">
        <w:trPr>
          <w:trHeight w:val="296"/>
          <w:jc w:val="center"/>
        </w:trPr>
        <w:tc>
          <w:tcPr>
            <w:tcW w:w="2127"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Хозяйственный про</w:t>
            </w:r>
            <w:r w:rsidRPr="006C74D1">
              <w:rPr>
                <w:rFonts w:ascii="Times New Roman" w:eastAsia="Times New Roman" w:hAnsi="Times New Roman" w:cs="Times New Roman"/>
              </w:rPr>
              <w:softHyphen/>
              <w:t>езд, скотопрогон</w:t>
            </w:r>
          </w:p>
        </w:tc>
        <w:tc>
          <w:tcPr>
            <w:tcW w:w="2693" w:type="dxa"/>
            <w:vAlign w:val="center"/>
          </w:tcPr>
          <w:p w:rsidR="006C74D1" w:rsidRPr="006C74D1" w:rsidRDefault="006C74D1" w:rsidP="006C74D1">
            <w:pPr>
              <w:widowControl w:val="0"/>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Прогон личного скота и проезд грузового транс</w:t>
            </w:r>
            <w:r w:rsidRPr="006C74D1">
              <w:rPr>
                <w:rFonts w:ascii="Times New Roman" w:eastAsia="Times New Roman" w:hAnsi="Times New Roman" w:cs="Times New Roman"/>
              </w:rPr>
              <w:softHyphen/>
              <w:t>порта к приусадебным участкам</w:t>
            </w:r>
          </w:p>
        </w:tc>
        <w:tc>
          <w:tcPr>
            <w:tcW w:w="1276"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30</w:t>
            </w:r>
          </w:p>
        </w:tc>
        <w:tc>
          <w:tcPr>
            <w:tcW w:w="1134"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4,5</w:t>
            </w:r>
          </w:p>
        </w:tc>
        <w:tc>
          <w:tcPr>
            <w:tcW w:w="992"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1417" w:type="dxa"/>
            <w:vAlign w:val="center"/>
          </w:tcPr>
          <w:p w:rsidR="006C74D1" w:rsidRPr="006C74D1" w:rsidRDefault="006C74D1" w:rsidP="006C74D1">
            <w:pPr>
              <w:widowControl w:val="0"/>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w:t>
            </w:r>
          </w:p>
        </w:tc>
      </w:tr>
    </w:tbl>
    <w:p w:rsidR="006C74D1" w:rsidRPr="006C74D1" w:rsidRDefault="006C74D1" w:rsidP="006C74D1">
      <w:pPr>
        <w:spacing w:before="120" w:after="120" w:line="240" w:lineRule="auto"/>
        <w:rPr>
          <w:rFonts w:ascii="Times New Roman" w:eastAsia="Times New Roman" w:hAnsi="Times New Roman" w:cs="Times New Roman"/>
          <w:b/>
          <w:i/>
          <w:sz w:val="20"/>
          <w:szCs w:val="20"/>
        </w:rPr>
      </w:pPr>
    </w:p>
    <w:p w:rsidR="006C74D1" w:rsidRPr="006C74D1" w:rsidRDefault="006C74D1" w:rsidP="006C74D1">
      <w:pPr>
        <w:spacing w:before="120" w:after="120" w:line="240" w:lineRule="auto"/>
        <w:ind w:firstLine="709"/>
        <w:rPr>
          <w:rFonts w:ascii="Times New Roman" w:eastAsia="Times New Roman" w:hAnsi="Times New Roman" w:cs="Times New Roman"/>
          <w:b/>
          <w:i/>
          <w:sz w:val="20"/>
          <w:szCs w:val="20"/>
        </w:rPr>
      </w:pPr>
      <w:r w:rsidRPr="006C74D1">
        <w:rPr>
          <w:rFonts w:ascii="Times New Roman" w:eastAsia="Times New Roman" w:hAnsi="Times New Roman" w:cs="Times New Roman"/>
          <w:b/>
          <w:i/>
          <w:sz w:val="20"/>
          <w:szCs w:val="20"/>
        </w:rPr>
        <w:t>3.5.2 Сеть общественного транспорта</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sz w:val="20"/>
          <w:szCs w:val="20"/>
        </w:rPr>
        <w:lastRenderedPageBreak/>
        <w:t>При планировании сети общественного транспорта основным расчетным показателем максимальной территориальной доступности является дальность пешеходных подходов</w:t>
      </w:r>
      <w:r w:rsidRPr="006C74D1">
        <w:rPr>
          <w:rFonts w:ascii="Times New Roman" w:eastAsia="Times New Roman" w:hAnsi="Times New Roman" w:cs="Times New Roman"/>
          <w:sz w:val="20"/>
          <w:szCs w:val="20"/>
        </w:rPr>
        <w:t xml:space="preserve"> </w:t>
      </w:r>
      <w:r w:rsidRPr="006C74D1">
        <w:rPr>
          <w:rFonts w:ascii="Times New Roman" w:eastAsia="Calibri" w:hAnsi="Times New Roman" w:cs="Times New Roman"/>
          <w:sz w:val="20"/>
          <w:szCs w:val="20"/>
        </w:rPr>
        <w:t xml:space="preserve">до ближайшей остановки общественного пассажирского транспорта. </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Calibri" w:hAnsi="Times New Roman" w:cs="Times New Roman"/>
          <w:sz w:val="20"/>
          <w:szCs w:val="20"/>
        </w:rPr>
        <w:t xml:space="preserve">Данный показатель определяется обязательными положениями </w:t>
      </w:r>
      <w:r w:rsidRPr="006C74D1">
        <w:rPr>
          <w:rFonts w:ascii="Times New Roman" w:eastAsia="Times New Roman" w:hAnsi="Times New Roman" w:cs="Times New Roman"/>
          <w:sz w:val="20"/>
          <w:szCs w:val="20"/>
        </w:rPr>
        <w:t>СП 42.13330.2011 «Градостроительство. Планировка и застройка городских и сельских поселений. Актуализи</w:t>
      </w:r>
      <w:r w:rsidRPr="006C74D1">
        <w:rPr>
          <w:rFonts w:ascii="Times New Roman" w:eastAsia="Times New Roman" w:hAnsi="Times New Roman" w:cs="Times New Roman"/>
          <w:sz w:val="20"/>
          <w:szCs w:val="20"/>
        </w:rPr>
        <w:softHyphen/>
        <w:t>рованная редакция СНиП 2.07.01-89*»</w:t>
      </w:r>
      <w:r w:rsidRPr="006C74D1">
        <w:rPr>
          <w:rFonts w:ascii="Times New Roman" w:eastAsia="Calibri" w:hAnsi="Times New Roman" w:cs="Times New Roman"/>
          <w:sz w:val="20"/>
          <w:szCs w:val="20"/>
        </w:rPr>
        <w:t xml:space="preserve"> и составляет </w:t>
      </w:r>
      <w:r w:rsidRPr="006C74D1">
        <w:rPr>
          <w:rFonts w:ascii="Times New Roman" w:eastAsia="Times New Roman" w:hAnsi="Times New Roman" w:cs="Times New Roman"/>
          <w:sz w:val="20"/>
          <w:szCs w:val="20"/>
        </w:rPr>
        <w:t>500 м.</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w:t>
      </w:r>
      <w:r w:rsidRPr="006C74D1">
        <w:rPr>
          <w:rFonts w:ascii="Times New Roman" w:eastAsia="Times New Roman" w:hAnsi="Times New Roman" w:cs="Times New Roman"/>
          <w:sz w:val="20"/>
          <w:szCs w:val="20"/>
        </w:rPr>
        <w:softHyphen/>
        <w:t>мать 400 м.</w:t>
      </w:r>
    </w:p>
    <w:p w:rsidR="006C74D1" w:rsidRPr="006C74D1" w:rsidRDefault="006C74D1" w:rsidP="006C74D1">
      <w:pPr>
        <w:spacing w:before="120" w:after="120" w:line="240" w:lineRule="auto"/>
        <w:ind w:firstLine="709"/>
        <w:rPr>
          <w:rFonts w:ascii="Times New Roman" w:eastAsia="Calibri" w:hAnsi="Times New Roman" w:cs="Times New Roman"/>
          <w:b/>
          <w:i/>
          <w:sz w:val="20"/>
          <w:szCs w:val="20"/>
        </w:rPr>
      </w:pPr>
      <w:r w:rsidRPr="006C74D1">
        <w:rPr>
          <w:rFonts w:ascii="Times New Roman" w:eastAsia="Calibri" w:hAnsi="Times New Roman" w:cs="Times New Roman"/>
          <w:b/>
          <w:i/>
          <w:sz w:val="20"/>
          <w:szCs w:val="20"/>
        </w:rPr>
        <w:t>3.5.3 Сооружения и устройства для хранения транспортных средств</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sz w:val="20"/>
          <w:szCs w:val="20"/>
        </w:rPr>
        <w:t>Создание и обеспечение функционирования парковок (парковочных мест) на автомо</w:t>
      </w:r>
      <w:r w:rsidRPr="006C74D1">
        <w:rPr>
          <w:rFonts w:ascii="Times New Roman" w:eastAsia="Times New Roman" w:hAnsi="Times New Roman" w:cs="Times New Roman"/>
          <w:sz w:val="20"/>
          <w:szCs w:val="20"/>
        </w:rPr>
        <w:softHyphen/>
        <w:t>бильных дорогах местного значения поселения устанавливается порядком создания и ис</w:t>
      </w:r>
      <w:r w:rsidRPr="006C74D1">
        <w:rPr>
          <w:rFonts w:ascii="Times New Roman" w:eastAsia="Times New Roman" w:hAnsi="Times New Roman" w:cs="Times New Roman"/>
          <w:sz w:val="20"/>
          <w:szCs w:val="20"/>
        </w:rPr>
        <w:softHyphen/>
        <w:t>пользования, в том числе на платной основе, парковок (парковочных мест), расположенных на автомобильных дорогах общего пользования местного значения поселения согласно пе</w:t>
      </w:r>
      <w:r w:rsidRPr="006C74D1">
        <w:rPr>
          <w:rFonts w:ascii="Times New Roman" w:eastAsia="Times New Roman" w:hAnsi="Times New Roman" w:cs="Times New Roman"/>
          <w:sz w:val="20"/>
          <w:szCs w:val="20"/>
        </w:rPr>
        <w:softHyphen/>
        <w:t>речню полномочий органов местного самоуправления в соответствии со ст. 13 Федерального закона от 08 ноября 2007 г. № 257-ФЗ (в редакции от 13 июля</w:t>
      </w:r>
      <w:proofErr w:type="gramEnd"/>
      <w:r w:rsidRPr="006C74D1">
        <w:rPr>
          <w:rFonts w:ascii="Times New Roman" w:eastAsia="Times New Roman" w:hAnsi="Times New Roman" w:cs="Times New Roman"/>
          <w:sz w:val="20"/>
          <w:szCs w:val="20"/>
        </w:rPr>
        <w:t xml:space="preserve"> </w:t>
      </w:r>
      <w:proofErr w:type="gramStart"/>
      <w:r w:rsidRPr="006C74D1">
        <w:rPr>
          <w:rFonts w:ascii="Times New Roman" w:eastAsia="Times New Roman" w:hAnsi="Times New Roman" w:cs="Times New Roman"/>
          <w:sz w:val="20"/>
          <w:szCs w:val="20"/>
        </w:rPr>
        <w:t>2015 г.).</w:t>
      </w:r>
      <w:proofErr w:type="gramEnd"/>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Местоположение и вместимость парковок на автомобильных дорогах местного значе</w:t>
      </w:r>
      <w:r w:rsidRPr="006C74D1">
        <w:rPr>
          <w:rFonts w:ascii="Times New Roman" w:eastAsia="Times New Roman" w:hAnsi="Times New Roman" w:cs="Times New Roman"/>
          <w:sz w:val="20"/>
          <w:szCs w:val="20"/>
        </w:rPr>
        <w:softHyphen/>
        <w:t xml:space="preserve">ния поселения определяется проектами планировки территории согласно ст. 42 </w:t>
      </w:r>
      <w:proofErr w:type="spellStart"/>
      <w:r w:rsidRPr="006C74D1">
        <w:rPr>
          <w:rFonts w:ascii="Times New Roman" w:eastAsia="Times New Roman" w:hAnsi="Times New Roman" w:cs="Times New Roman"/>
          <w:sz w:val="20"/>
          <w:szCs w:val="20"/>
        </w:rPr>
        <w:t>ГрК</w:t>
      </w:r>
      <w:proofErr w:type="spellEnd"/>
      <w:r w:rsidRPr="006C74D1">
        <w:rPr>
          <w:rFonts w:ascii="Times New Roman" w:eastAsia="Times New Roman" w:hAnsi="Times New Roman" w:cs="Times New Roman"/>
          <w:sz w:val="20"/>
          <w:szCs w:val="20"/>
        </w:rPr>
        <w:t xml:space="preserve"> РФ и учитывается при составлении муниципальных программ, программ комплексного развития транспортной инфраструктуры поселения в рамках реализации генерального плана поселе</w:t>
      </w:r>
      <w:r w:rsidRPr="006C74D1">
        <w:rPr>
          <w:rFonts w:ascii="Times New Roman" w:eastAsia="Times New Roman" w:hAnsi="Times New Roman" w:cs="Times New Roman"/>
          <w:sz w:val="20"/>
          <w:szCs w:val="20"/>
        </w:rPr>
        <w:softHyphen/>
        <w:t>ния. Система стоянок для временного хранения индивидуального транспорта должна обеспечивать размещение планируемого количества автотранспорта при расчетной автомо</w:t>
      </w:r>
      <w:r w:rsidRPr="006C74D1">
        <w:rPr>
          <w:rFonts w:ascii="Times New Roman" w:eastAsia="Times New Roman" w:hAnsi="Times New Roman" w:cs="Times New Roman"/>
          <w:sz w:val="20"/>
          <w:szCs w:val="20"/>
        </w:rPr>
        <w:softHyphen/>
        <w:t>билизации. Вместимость парковок на автомобильных дорогах в части предварительной оценки предлагается определять по формулам, приведенным в таблице 3.10.</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3.10 – Определение вместимости парковок на автомобильных дорогах</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229"/>
        <w:gridCol w:w="1902"/>
        <w:gridCol w:w="4440"/>
      </w:tblGrid>
      <w:tr w:rsidR="006C74D1" w:rsidRPr="006C74D1" w:rsidTr="00040FDA">
        <w:trPr>
          <w:trHeight w:val="192"/>
          <w:tblHeader/>
        </w:trPr>
        <w:tc>
          <w:tcPr>
            <w:tcW w:w="3285"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Способ постановки </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автомобилей на стоянку</w:t>
            </w:r>
          </w:p>
        </w:tc>
        <w:tc>
          <w:tcPr>
            <w:tcW w:w="1926"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Расчетная </w:t>
            </w: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формула</w:t>
            </w:r>
          </w:p>
        </w:tc>
        <w:tc>
          <w:tcPr>
            <w:tcW w:w="4536" w:type="dxa"/>
            <w:tcBorders>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Описание формулы</w:t>
            </w:r>
          </w:p>
        </w:tc>
      </w:tr>
      <w:tr w:rsidR="006C74D1" w:rsidRPr="006C74D1" w:rsidTr="00040FDA">
        <w:trPr>
          <w:tblHeader/>
        </w:trPr>
        <w:tc>
          <w:tcPr>
            <w:tcW w:w="3285"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1926"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4536" w:type="dxa"/>
            <w:tcBorders>
              <w:top w:val="single" w:sz="12" w:space="0" w:color="000000"/>
              <w:bottom w:val="single" w:sz="12" w:space="0" w:color="000000"/>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w:t>
            </w:r>
          </w:p>
        </w:tc>
      </w:tr>
      <w:tr w:rsidR="006C74D1" w:rsidRPr="006C74D1" w:rsidTr="00040FDA">
        <w:tc>
          <w:tcPr>
            <w:tcW w:w="3285" w:type="dxa"/>
            <w:tcBorders>
              <w:top w:val="single" w:sz="12" w:space="0" w:color="000000"/>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улицах с параллельной пар</w:t>
            </w:r>
            <w:r w:rsidRPr="006C74D1">
              <w:rPr>
                <w:rFonts w:ascii="Times New Roman" w:eastAsia="Times New Roman" w:hAnsi="Times New Roman" w:cs="Times New Roman"/>
              </w:rPr>
              <w:softHyphen/>
              <w:t>ковкой с одной стороны</w:t>
            </w:r>
          </w:p>
        </w:tc>
        <w:tc>
          <w:tcPr>
            <w:tcW w:w="1926" w:type="dxa"/>
            <w:tcBorders>
              <w:top w:val="single" w:sz="12" w:space="0" w:color="000000"/>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Q = (Lу-10)/</w:t>
            </w:r>
            <w:proofErr w:type="gramStart"/>
            <w:r w:rsidRPr="006C74D1">
              <w:rPr>
                <w:rFonts w:ascii="Times New Roman" w:eastAsia="Times New Roman" w:hAnsi="Times New Roman" w:cs="Times New Roman"/>
                <w:lang w:val="en-US"/>
              </w:rPr>
              <w:t>L</w:t>
            </w:r>
            <w:proofErr w:type="gramEnd"/>
            <w:r w:rsidRPr="006C74D1">
              <w:rPr>
                <w:rFonts w:ascii="Times New Roman" w:eastAsia="Times New Roman" w:hAnsi="Times New Roman" w:cs="Times New Roman"/>
              </w:rPr>
              <w:t>м</w:t>
            </w:r>
          </w:p>
        </w:tc>
        <w:tc>
          <w:tcPr>
            <w:tcW w:w="4536" w:type="dxa"/>
            <w:tcBorders>
              <w:top w:val="single" w:sz="12" w:space="0" w:color="000000"/>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proofErr w:type="spellStart"/>
            <w:proofErr w:type="gramStart"/>
            <w:r w:rsidRPr="006C74D1">
              <w:rPr>
                <w:rFonts w:ascii="Times New Roman" w:eastAsia="Times New Roman" w:hAnsi="Times New Roman" w:cs="Times New Roman"/>
              </w:rPr>
              <w:t>L</w:t>
            </w:r>
            <w:proofErr w:type="gramEnd"/>
            <w:r w:rsidRPr="006C74D1">
              <w:rPr>
                <w:rFonts w:ascii="Times New Roman" w:eastAsia="Times New Roman" w:hAnsi="Times New Roman" w:cs="Times New Roman"/>
              </w:rPr>
              <w:t>у</w:t>
            </w:r>
            <w:proofErr w:type="spellEnd"/>
            <w:r w:rsidRPr="006C74D1">
              <w:rPr>
                <w:rFonts w:ascii="Times New Roman" w:eastAsia="Times New Roman" w:hAnsi="Times New Roman" w:cs="Times New Roman"/>
              </w:rPr>
              <w:t xml:space="preserve"> - длина улицы в метрах;</w:t>
            </w:r>
          </w:p>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lang w:val="en-US"/>
              </w:rPr>
              <w:t>L</w:t>
            </w:r>
            <w:r w:rsidRPr="006C74D1">
              <w:rPr>
                <w:rFonts w:ascii="Times New Roman" w:eastAsia="Times New Roman" w:hAnsi="Times New Roman" w:cs="Times New Roman"/>
              </w:rPr>
              <w:t>м – длина места стоянки;</w:t>
            </w:r>
          </w:p>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 xml:space="preserve">10 – отступ от перекрестков с двух сторон, </w:t>
            </w:r>
            <w:proofErr w:type="gramStart"/>
            <w:r w:rsidRPr="006C74D1">
              <w:rPr>
                <w:rFonts w:ascii="Times New Roman" w:eastAsia="Times New Roman" w:hAnsi="Times New Roman" w:cs="Times New Roman"/>
              </w:rPr>
              <w:t>м</w:t>
            </w:r>
            <w:proofErr w:type="gramEnd"/>
          </w:p>
        </w:tc>
      </w:tr>
      <w:tr w:rsidR="006C74D1" w:rsidRPr="006C74D1" w:rsidTr="00040FDA">
        <w:tc>
          <w:tcPr>
            <w:tcW w:w="3285"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улицах с паркованием авто</w:t>
            </w:r>
            <w:r w:rsidRPr="006C74D1">
              <w:rPr>
                <w:rFonts w:ascii="Times New Roman" w:eastAsia="Times New Roman" w:hAnsi="Times New Roman" w:cs="Times New Roman"/>
              </w:rPr>
              <w:softHyphen/>
              <w:t>мобилей под углом 90° с одной стороны</w:t>
            </w:r>
          </w:p>
        </w:tc>
        <w:tc>
          <w:tcPr>
            <w:tcW w:w="1926"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Q = (Lу-10)/</w:t>
            </w:r>
            <w:proofErr w:type="spellStart"/>
            <w:r w:rsidRPr="006C74D1">
              <w:rPr>
                <w:rFonts w:ascii="Times New Roman" w:eastAsia="Times New Roman" w:hAnsi="Times New Roman" w:cs="Times New Roman"/>
              </w:rPr>
              <w:t>Вм</w:t>
            </w:r>
            <w:proofErr w:type="spellEnd"/>
          </w:p>
        </w:tc>
        <w:tc>
          <w:tcPr>
            <w:tcW w:w="4536"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proofErr w:type="spellStart"/>
            <w:proofErr w:type="gramStart"/>
            <w:r w:rsidRPr="006C74D1">
              <w:rPr>
                <w:rFonts w:ascii="Times New Roman" w:eastAsia="Times New Roman" w:hAnsi="Times New Roman" w:cs="Times New Roman"/>
              </w:rPr>
              <w:t>L</w:t>
            </w:r>
            <w:proofErr w:type="gramEnd"/>
            <w:r w:rsidRPr="006C74D1">
              <w:rPr>
                <w:rFonts w:ascii="Times New Roman" w:eastAsia="Times New Roman" w:hAnsi="Times New Roman" w:cs="Times New Roman"/>
              </w:rPr>
              <w:t>у</w:t>
            </w:r>
            <w:proofErr w:type="spellEnd"/>
            <w:r w:rsidRPr="006C74D1">
              <w:rPr>
                <w:rFonts w:ascii="Times New Roman" w:eastAsia="Times New Roman" w:hAnsi="Times New Roman" w:cs="Times New Roman"/>
              </w:rPr>
              <w:t xml:space="preserve"> - длина улицы в метрах;</w:t>
            </w:r>
          </w:p>
          <w:p w:rsidR="006C74D1" w:rsidRPr="006C74D1" w:rsidRDefault="006C74D1" w:rsidP="006C74D1">
            <w:pPr>
              <w:spacing w:after="0" w:line="240" w:lineRule="auto"/>
              <w:rPr>
                <w:rFonts w:ascii="Times New Roman" w:eastAsia="Times New Roman" w:hAnsi="Times New Roman" w:cs="Times New Roman"/>
              </w:rPr>
            </w:pPr>
            <w:proofErr w:type="spellStart"/>
            <w:r w:rsidRPr="006C74D1">
              <w:rPr>
                <w:rFonts w:ascii="Times New Roman" w:eastAsia="Times New Roman" w:hAnsi="Times New Roman" w:cs="Times New Roman"/>
              </w:rPr>
              <w:t>Вм</w:t>
            </w:r>
            <w:proofErr w:type="spellEnd"/>
            <w:r w:rsidRPr="006C74D1">
              <w:rPr>
                <w:rFonts w:ascii="Times New Roman" w:eastAsia="Times New Roman" w:hAnsi="Times New Roman" w:cs="Times New Roman"/>
              </w:rPr>
              <w:t xml:space="preserve"> – длина места стоянки;</w:t>
            </w:r>
          </w:p>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 xml:space="preserve">10 – отступ от перекрестков с двух сторон, </w:t>
            </w:r>
            <w:proofErr w:type="gramStart"/>
            <w:r w:rsidRPr="006C74D1">
              <w:rPr>
                <w:rFonts w:ascii="Times New Roman" w:eastAsia="Times New Roman" w:hAnsi="Times New Roman" w:cs="Times New Roman"/>
              </w:rPr>
              <w:t>м</w:t>
            </w:r>
            <w:proofErr w:type="gramEnd"/>
          </w:p>
        </w:tc>
      </w:tr>
    </w:tbl>
    <w:p w:rsidR="006C74D1" w:rsidRPr="006C74D1" w:rsidRDefault="006C74D1" w:rsidP="006C74D1">
      <w:pPr>
        <w:spacing w:after="12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i/>
        </w:rPr>
        <w:t xml:space="preserve">Примечание: габариты </w:t>
      </w:r>
      <w:proofErr w:type="spellStart"/>
      <w:r w:rsidRPr="006C74D1">
        <w:rPr>
          <w:rFonts w:ascii="Times New Roman" w:eastAsia="Times New Roman" w:hAnsi="Times New Roman" w:cs="Times New Roman"/>
          <w:i/>
        </w:rPr>
        <w:t>машино</w:t>
      </w:r>
      <w:proofErr w:type="spellEnd"/>
      <w:r w:rsidRPr="006C74D1">
        <w:rPr>
          <w:rFonts w:ascii="Times New Roman" w:eastAsia="Times New Roman" w:hAnsi="Times New Roman" w:cs="Times New Roman"/>
          <w:i/>
        </w:rPr>
        <w:t>-места следует принимать (с учетом минимально допусти</w:t>
      </w:r>
      <w:r w:rsidRPr="006C74D1">
        <w:rPr>
          <w:rFonts w:ascii="Times New Roman" w:eastAsia="Times New Roman" w:hAnsi="Times New Roman" w:cs="Times New Roman"/>
          <w:i/>
        </w:rPr>
        <w:softHyphen/>
        <w:t>мых зазоров безопасности) – 5,3х</w:t>
      </w:r>
      <w:proofErr w:type="gramStart"/>
      <w:r w:rsidRPr="006C74D1">
        <w:rPr>
          <w:rFonts w:ascii="Times New Roman" w:eastAsia="Times New Roman" w:hAnsi="Times New Roman" w:cs="Times New Roman"/>
          <w:i/>
        </w:rPr>
        <w:t>2</w:t>
      </w:r>
      <w:proofErr w:type="gramEnd"/>
      <w:r w:rsidRPr="006C74D1">
        <w:rPr>
          <w:rFonts w:ascii="Times New Roman" w:eastAsia="Times New Roman" w:hAnsi="Times New Roman" w:cs="Times New Roman"/>
          <w:i/>
        </w:rPr>
        <w:t xml:space="preserve">,5 м, а для инвалидов, пользующихся креслами-колясками-6,0х3,6м, согласно обязательному к применению п. 5.1.5 СП 113.13330.2012 «СНиП 21-02-99* «Стоянки автомобилей». Количество и размещение </w:t>
      </w:r>
      <w:proofErr w:type="spellStart"/>
      <w:r w:rsidRPr="006C74D1">
        <w:rPr>
          <w:rFonts w:ascii="Times New Roman" w:eastAsia="Times New Roman" w:hAnsi="Times New Roman" w:cs="Times New Roman"/>
          <w:i/>
        </w:rPr>
        <w:t>машино</w:t>
      </w:r>
      <w:proofErr w:type="spellEnd"/>
      <w:r w:rsidRPr="006C74D1">
        <w:rPr>
          <w:rFonts w:ascii="Times New Roman" w:eastAsia="Times New Roman" w:hAnsi="Times New Roman" w:cs="Times New Roman"/>
          <w:i/>
        </w:rPr>
        <w:t>-мест для инвалидов следует принимать в соот</w:t>
      </w:r>
      <w:r w:rsidRPr="006C74D1">
        <w:rPr>
          <w:rFonts w:ascii="Times New Roman" w:eastAsia="Times New Roman" w:hAnsi="Times New Roman" w:cs="Times New Roman"/>
          <w:i/>
        </w:rPr>
        <w:softHyphen/>
        <w:t xml:space="preserve">ветствии с обязательными к применению </w:t>
      </w:r>
      <w:proofErr w:type="spellStart"/>
      <w:r w:rsidRPr="006C74D1">
        <w:rPr>
          <w:rFonts w:ascii="Times New Roman" w:eastAsia="Times New Roman" w:hAnsi="Times New Roman" w:cs="Times New Roman"/>
          <w:i/>
        </w:rPr>
        <w:t>пп</w:t>
      </w:r>
      <w:proofErr w:type="spellEnd"/>
      <w:r w:rsidRPr="006C74D1">
        <w:rPr>
          <w:rFonts w:ascii="Times New Roman" w:eastAsia="Times New Roman" w:hAnsi="Times New Roman" w:cs="Times New Roman"/>
          <w:i/>
        </w:rPr>
        <w:t>. 4.2.1, 4.2.3 СП 59.13330.2012 «СНиП 35-01-2001. «До</w:t>
      </w:r>
      <w:r w:rsidRPr="006C74D1">
        <w:rPr>
          <w:rFonts w:ascii="Times New Roman" w:eastAsia="Times New Roman" w:hAnsi="Times New Roman" w:cs="Times New Roman"/>
          <w:i/>
        </w:rPr>
        <w:softHyphen/>
        <w:t>ступность зданий и сооружений для маломобильных групп населения».</w:t>
      </w:r>
    </w:p>
    <w:p w:rsidR="006C74D1" w:rsidRPr="006C74D1" w:rsidRDefault="006C74D1" w:rsidP="006C74D1">
      <w:pPr>
        <w:spacing w:after="0" w:line="240" w:lineRule="auto"/>
        <w:ind w:firstLine="709"/>
        <w:rPr>
          <w:rFonts w:ascii="Times New Roman" w:eastAsia="Times New Roman" w:hAnsi="Times New Roman" w:cs="Times New Roman"/>
          <w:bCs/>
          <w:color w:val="000000"/>
          <w:sz w:val="24"/>
          <w:szCs w:val="24"/>
        </w:rPr>
      </w:pPr>
      <w:bookmarkStart w:id="1" w:name="sub_905"/>
      <w:r w:rsidRPr="006C74D1">
        <w:rPr>
          <w:rFonts w:ascii="Times New Roman" w:eastAsia="Times New Roman" w:hAnsi="Times New Roman" w:cs="Times New Roman"/>
          <w:sz w:val="20"/>
          <w:szCs w:val="20"/>
        </w:rPr>
        <w:t>Нормы расчета стоянок для временного хранения легковых автомобилей у обще</w:t>
      </w:r>
      <w:r w:rsidRPr="006C74D1">
        <w:rPr>
          <w:rFonts w:ascii="Times New Roman" w:eastAsia="Times New Roman" w:hAnsi="Times New Roman" w:cs="Times New Roman"/>
          <w:sz w:val="20"/>
          <w:szCs w:val="20"/>
        </w:rPr>
        <w:softHyphen/>
        <w:t xml:space="preserve">ственных объектов следует принимать в </w:t>
      </w:r>
      <w:r w:rsidRPr="006C74D1">
        <w:rPr>
          <w:rFonts w:ascii="Times New Roman" w:eastAsia="Times New Roman" w:hAnsi="Times New Roman" w:cs="Times New Roman"/>
          <w:color w:val="000000"/>
          <w:sz w:val="20"/>
          <w:szCs w:val="20"/>
        </w:rPr>
        <w:t xml:space="preserve">соответствии с </w:t>
      </w:r>
      <w:r w:rsidRPr="006C74D1">
        <w:rPr>
          <w:rFonts w:ascii="Times New Roman" w:eastAsia="Times New Roman" w:hAnsi="Times New Roman" w:cs="Times New Roman"/>
          <w:bCs/>
          <w:color w:val="000000"/>
          <w:sz w:val="24"/>
          <w:szCs w:val="24"/>
        </w:rPr>
        <w:t>таблицей 3.11.</w:t>
      </w:r>
    </w:p>
    <w:p w:rsidR="006C74D1" w:rsidRPr="006C74D1" w:rsidRDefault="006C74D1" w:rsidP="006C74D1">
      <w:pPr>
        <w:spacing w:after="0" w:line="240" w:lineRule="auto"/>
        <w:ind w:firstLine="709"/>
        <w:rPr>
          <w:rFonts w:ascii="Times New Roman" w:eastAsia="Times New Roman" w:hAnsi="Times New Roman" w:cs="Times New Roman"/>
          <w:b/>
          <w:bCs/>
          <w:color w:val="26282F"/>
          <w:sz w:val="26"/>
          <w:szCs w:val="26"/>
          <w:highlight w:val="lightGray"/>
        </w:rPr>
      </w:pPr>
      <w:r w:rsidRPr="006C74D1">
        <w:rPr>
          <w:rFonts w:ascii="Times New Roman" w:eastAsia="Times New Roman" w:hAnsi="Times New Roman" w:cs="Times New Roman"/>
          <w:sz w:val="20"/>
          <w:szCs w:val="20"/>
        </w:rPr>
        <w:t>Расстояние пешеходных подходов от стоянок для временного хранения легковых ав</w:t>
      </w:r>
      <w:r w:rsidRPr="006C74D1">
        <w:rPr>
          <w:rFonts w:ascii="Times New Roman" w:eastAsia="Times New Roman" w:hAnsi="Times New Roman" w:cs="Times New Roman"/>
          <w:sz w:val="20"/>
          <w:szCs w:val="20"/>
        </w:rPr>
        <w:softHyphen/>
        <w:t>томобилей предлагается установить в соответствии с обязательным к применению п. 11.21 СП 42.13330.2011 «Градостроительство. Планировка и застройка городских и сельских посе</w:t>
      </w:r>
      <w:r w:rsidRPr="006C74D1">
        <w:rPr>
          <w:rFonts w:ascii="Times New Roman" w:eastAsia="Times New Roman" w:hAnsi="Times New Roman" w:cs="Times New Roman"/>
          <w:sz w:val="20"/>
          <w:szCs w:val="20"/>
        </w:rPr>
        <w:softHyphen/>
        <w:t>лений. Актуализированная редакция СНиП 2.07.01-89*»</w:t>
      </w:r>
      <w:r w:rsidRPr="006C74D1">
        <w:rPr>
          <w:rFonts w:ascii="Times New Roman" w:eastAsia="Calibri" w:hAnsi="Times New Roman" w:cs="Times New Roman"/>
          <w:sz w:val="20"/>
          <w:szCs w:val="20"/>
        </w:rPr>
        <w:t xml:space="preserve"> и принять не более 250 м до входа.</w:t>
      </w:r>
    </w:p>
    <w:p w:rsidR="006C74D1" w:rsidRPr="006C74D1" w:rsidRDefault="006C74D1" w:rsidP="006C74D1">
      <w:pPr>
        <w:spacing w:before="120" w:after="12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bCs/>
          <w:color w:val="000000"/>
          <w:sz w:val="24"/>
          <w:szCs w:val="24"/>
        </w:rPr>
        <w:t>Таблица 3.11</w:t>
      </w:r>
      <w:r w:rsidRPr="006C74D1">
        <w:rPr>
          <w:rFonts w:ascii="Times New Roman" w:eastAsia="Times New Roman" w:hAnsi="Times New Roman" w:cs="Times New Roman"/>
          <w:b/>
          <w:bCs/>
          <w:color w:val="26282F"/>
          <w:sz w:val="26"/>
          <w:szCs w:val="26"/>
        </w:rPr>
        <w:t xml:space="preserve"> – </w:t>
      </w:r>
      <w:r w:rsidRPr="006C74D1">
        <w:rPr>
          <w:rFonts w:ascii="Times New Roman" w:eastAsia="Calibri" w:hAnsi="Times New Roman" w:cs="Times New Roman"/>
          <w:b/>
          <w:sz w:val="20"/>
          <w:szCs w:val="20"/>
        </w:rPr>
        <w:t xml:space="preserve">Нормы расчета стоянок для индивидуального автомобильного транспорта </w:t>
      </w:r>
    </w:p>
    <w:tbl>
      <w:tblPr>
        <w:tblW w:w="9901" w:type="dxa"/>
        <w:jc w:val="center"/>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firstRow="1" w:lastRow="0" w:firstColumn="1" w:lastColumn="0" w:noHBand="0" w:noVBand="1"/>
      </w:tblPr>
      <w:tblGrid>
        <w:gridCol w:w="4667"/>
        <w:gridCol w:w="2552"/>
        <w:gridCol w:w="2682"/>
      </w:tblGrid>
      <w:tr w:rsidR="006C74D1" w:rsidRPr="006C74D1" w:rsidTr="00040FDA">
        <w:trPr>
          <w:tblHeader/>
          <w:jc w:val="center"/>
        </w:trPr>
        <w:tc>
          <w:tcPr>
            <w:tcW w:w="4667" w:type="dxa"/>
            <w:tcBorders>
              <w:bottom w:val="single" w:sz="12" w:space="0" w:color="auto"/>
            </w:tcBorders>
            <w:shd w:val="clear" w:color="auto" w:fill="auto"/>
            <w:vAlign w:val="center"/>
          </w:tcPr>
          <w:bookmarkEnd w:id="1"/>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Учреждения и предприятия обслуживания</w:t>
            </w:r>
          </w:p>
        </w:tc>
        <w:tc>
          <w:tcPr>
            <w:tcW w:w="2552" w:type="dxa"/>
            <w:tcBorders>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Единица измерения</w:t>
            </w:r>
          </w:p>
        </w:tc>
        <w:tc>
          <w:tcPr>
            <w:tcW w:w="2682" w:type="dxa"/>
            <w:tcBorders>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 xml:space="preserve">Количество </w:t>
            </w:r>
            <w:proofErr w:type="spellStart"/>
            <w:r w:rsidRPr="006C74D1">
              <w:rPr>
                <w:rFonts w:ascii="Times New Roman" w:eastAsia="Times New Roman" w:hAnsi="Times New Roman" w:cs="Times New Roman"/>
              </w:rPr>
              <w:t>машиномест</w:t>
            </w:r>
            <w:proofErr w:type="spellEnd"/>
          </w:p>
        </w:tc>
      </w:tr>
      <w:tr w:rsidR="006C74D1" w:rsidRPr="006C74D1" w:rsidTr="00040FDA">
        <w:trPr>
          <w:tblHeader/>
          <w:jc w:val="center"/>
        </w:trPr>
        <w:tc>
          <w:tcPr>
            <w:tcW w:w="4667" w:type="dxa"/>
            <w:tcBorders>
              <w:top w:val="single" w:sz="12" w:space="0" w:color="auto"/>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552" w:type="dxa"/>
            <w:tcBorders>
              <w:top w:val="single" w:sz="12" w:space="0" w:color="auto"/>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2682" w:type="dxa"/>
            <w:tcBorders>
              <w:top w:val="single" w:sz="12" w:space="0" w:color="auto"/>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w:t>
            </w:r>
          </w:p>
        </w:tc>
      </w:tr>
      <w:tr w:rsidR="006C74D1" w:rsidRPr="006C74D1" w:rsidTr="00040FDA">
        <w:trPr>
          <w:jc w:val="center"/>
        </w:trPr>
        <w:tc>
          <w:tcPr>
            <w:tcW w:w="4667" w:type="dxa"/>
            <w:tcBorders>
              <w:top w:val="single" w:sz="12" w:space="0" w:color="auto"/>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Административно-общественные учреждения</w:t>
            </w:r>
          </w:p>
        </w:tc>
        <w:tc>
          <w:tcPr>
            <w:tcW w:w="2552" w:type="dxa"/>
            <w:tcBorders>
              <w:top w:val="single" w:sz="12" w:space="0" w:color="auto"/>
            </w:tcBorders>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10 работающих</w:t>
            </w:r>
          </w:p>
        </w:tc>
        <w:tc>
          <w:tcPr>
            <w:tcW w:w="2682" w:type="dxa"/>
            <w:tcBorders>
              <w:top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r>
      <w:tr w:rsidR="006C74D1" w:rsidRPr="006C74D1" w:rsidTr="00040FDA">
        <w:trPr>
          <w:jc w:val="center"/>
        </w:trPr>
        <w:tc>
          <w:tcPr>
            <w:tcW w:w="4667"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Спортивные залы</w:t>
            </w:r>
          </w:p>
        </w:tc>
        <w:tc>
          <w:tcPr>
            <w:tcW w:w="2552"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10 единовременных посетителей</w:t>
            </w:r>
          </w:p>
        </w:tc>
        <w:tc>
          <w:tcPr>
            <w:tcW w:w="2682" w:type="dxa"/>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r>
      <w:tr w:rsidR="006C74D1" w:rsidRPr="006C74D1" w:rsidTr="00040FDA">
        <w:trPr>
          <w:jc w:val="center"/>
        </w:trPr>
        <w:tc>
          <w:tcPr>
            <w:tcW w:w="4667"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Плавательные бассейны</w:t>
            </w:r>
          </w:p>
        </w:tc>
        <w:tc>
          <w:tcPr>
            <w:tcW w:w="2552"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35 единовременных посетителей</w:t>
            </w:r>
          </w:p>
        </w:tc>
        <w:tc>
          <w:tcPr>
            <w:tcW w:w="2682" w:type="dxa"/>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rPr>
          <w:jc w:val="center"/>
        </w:trPr>
        <w:tc>
          <w:tcPr>
            <w:tcW w:w="4667"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Плоскостные сооружения</w:t>
            </w:r>
          </w:p>
        </w:tc>
        <w:tc>
          <w:tcPr>
            <w:tcW w:w="2552"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10 мест на трибунах</w:t>
            </w:r>
          </w:p>
        </w:tc>
        <w:tc>
          <w:tcPr>
            <w:tcW w:w="2682" w:type="dxa"/>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r>
      <w:tr w:rsidR="006C74D1" w:rsidRPr="006C74D1" w:rsidTr="00040FDA">
        <w:trPr>
          <w:jc w:val="center"/>
        </w:trPr>
        <w:tc>
          <w:tcPr>
            <w:tcW w:w="4667"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lastRenderedPageBreak/>
              <w:t>Учреждения культурно-досугового типа</w:t>
            </w:r>
          </w:p>
        </w:tc>
        <w:tc>
          <w:tcPr>
            <w:tcW w:w="2552"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10 мест</w:t>
            </w:r>
          </w:p>
        </w:tc>
        <w:tc>
          <w:tcPr>
            <w:tcW w:w="2682" w:type="dxa"/>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r>
      <w:tr w:rsidR="006C74D1" w:rsidRPr="006C74D1" w:rsidTr="00040FDA">
        <w:trPr>
          <w:jc w:val="center"/>
        </w:trPr>
        <w:tc>
          <w:tcPr>
            <w:tcW w:w="4667"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Зоны массового кратковременного отдыха</w:t>
            </w:r>
          </w:p>
        </w:tc>
        <w:tc>
          <w:tcPr>
            <w:tcW w:w="2552" w:type="dxa"/>
            <w:shd w:val="clear" w:color="auto" w:fill="auto"/>
            <w:vAlign w:val="center"/>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на 10 единовременных посетителей</w:t>
            </w:r>
          </w:p>
        </w:tc>
        <w:tc>
          <w:tcPr>
            <w:tcW w:w="2682" w:type="dxa"/>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r>
    </w:tbl>
    <w:p w:rsidR="006C74D1" w:rsidRPr="006C74D1" w:rsidRDefault="006C74D1" w:rsidP="006C74D1">
      <w:pPr>
        <w:spacing w:before="120" w:after="120" w:line="240" w:lineRule="auto"/>
        <w:ind w:firstLine="709"/>
        <w:rPr>
          <w:rFonts w:ascii="Times New Roman" w:eastAsia="Times New Roman" w:hAnsi="Times New Roman" w:cs="Times New Roman"/>
          <w:b/>
          <w:color w:val="000000"/>
          <w:sz w:val="20"/>
          <w:szCs w:val="20"/>
        </w:rPr>
      </w:pPr>
      <w:r w:rsidRPr="006C74D1">
        <w:rPr>
          <w:rFonts w:ascii="Times New Roman" w:eastAsia="Times New Roman" w:hAnsi="Times New Roman" w:cs="Times New Roman"/>
          <w:b/>
          <w:color w:val="000000"/>
          <w:sz w:val="20"/>
          <w:szCs w:val="20"/>
        </w:rPr>
        <w:t>3.6 Инженерное обеспечение</w:t>
      </w:r>
    </w:p>
    <w:p w:rsidR="006C74D1" w:rsidRPr="006C74D1" w:rsidRDefault="006C74D1" w:rsidP="006C74D1">
      <w:pPr>
        <w:spacing w:before="120" w:after="120" w:line="240" w:lineRule="auto"/>
        <w:ind w:firstLine="709"/>
        <w:rPr>
          <w:rFonts w:ascii="Times New Roman" w:eastAsia="Times New Roman" w:hAnsi="Times New Roman" w:cs="Times New Roman"/>
          <w:b/>
          <w:i/>
          <w:color w:val="000000"/>
          <w:sz w:val="20"/>
          <w:szCs w:val="20"/>
        </w:rPr>
      </w:pPr>
      <w:r w:rsidRPr="006C74D1">
        <w:rPr>
          <w:rFonts w:ascii="Times New Roman" w:eastAsia="Times New Roman" w:hAnsi="Times New Roman" w:cs="Times New Roman"/>
          <w:b/>
          <w:i/>
          <w:color w:val="000000"/>
          <w:sz w:val="20"/>
          <w:szCs w:val="20"/>
        </w:rPr>
        <w:t>3.6.1 Объекты водоснабжения и бытовой канализации</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Жилая и общественная застройка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В жилых функциональных зонах, не обеспеченных централизованным водоснабжением и хозяйственно-бытовой канализацией, размещение многоэтажных жилых домов не допускается. Вновь строящиеся и реконструируемые системы водоснабжения следует проектировать с учетом </w:t>
      </w:r>
      <w:proofErr w:type="spellStart"/>
      <w:r w:rsidRPr="006C74D1">
        <w:rPr>
          <w:rFonts w:ascii="Times New Roman" w:eastAsia="Times New Roman" w:hAnsi="Times New Roman" w:cs="Times New Roman"/>
          <w:sz w:val="20"/>
          <w:szCs w:val="20"/>
        </w:rPr>
        <w:t>водосберегающих</w:t>
      </w:r>
      <w:proofErr w:type="spellEnd"/>
      <w:r w:rsidRPr="006C74D1">
        <w:rPr>
          <w:rFonts w:ascii="Times New Roman" w:eastAsia="Times New Roman" w:hAnsi="Times New Roman" w:cs="Times New Roman"/>
          <w:sz w:val="20"/>
          <w:szCs w:val="20"/>
        </w:rPr>
        <w:t xml:space="preserve"> мероприятий, в том числе уменьшение величины утечек и неучтенных расходов воды, за счет модернизации и внедрении новых технологий для системы водоснабжения и водоотведения. </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Расчетное среднесуточное водопотребление определяется как сумма расходов воды на хозяйственно-бытовые нужды и нужды промышленных предприятий с учетом расхода воды на поливку. Удельное среднесуточное (за год) водопотребление  на хозяйственно-бытовые нужды населения следует принимать в соответствии с таблицей 3.12. Показатель удельного среднесуточного (за год) водопотребления для проектирования систем водоснабжения и водоотведения и разработки градостроительной документации для населенных пунктов муниципального образования «</w:t>
      </w:r>
      <w:proofErr w:type="spellStart"/>
      <w:r w:rsidRPr="006C74D1">
        <w:rPr>
          <w:rFonts w:ascii="Times New Roman" w:eastAsia="Times New Roman" w:hAnsi="Times New Roman" w:cs="Times New Roman"/>
          <w:sz w:val="20"/>
          <w:szCs w:val="20"/>
        </w:rPr>
        <w:t>Гаханы</w:t>
      </w:r>
      <w:proofErr w:type="spellEnd"/>
      <w:r w:rsidRPr="006C74D1">
        <w:rPr>
          <w:rFonts w:ascii="Times New Roman" w:eastAsia="Times New Roman" w:hAnsi="Times New Roman" w:cs="Times New Roman"/>
          <w:sz w:val="20"/>
          <w:szCs w:val="20"/>
        </w:rPr>
        <w:t>», принят на основе аналитических и  фактических данных по водопотреблению,  данных по источникам водоснабжения, данных по степени благоустройства жилой застройки.</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3.12 – Удельное хозяйственно-питьевое водопотребление в населенных пунктах на одного жителя среднесуточное (за год)</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4"/>
        <w:gridCol w:w="4695"/>
      </w:tblGrid>
      <w:tr w:rsidR="006C74D1" w:rsidRPr="006C74D1" w:rsidTr="00040FDA">
        <w:trPr>
          <w:trHeight w:val="671"/>
          <w:jc w:val="center"/>
        </w:trPr>
        <w:tc>
          <w:tcPr>
            <w:tcW w:w="4927" w:type="dxa"/>
            <w:tcBorders>
              <w:top w:val="single" w:sz="12" w:space="0" w:color="auto"/>
              <w:left w:val="single" w:sz="12" w:space="0" w:color="auto"/>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Степень благоустройства жилой застройки</w:t>
            </w:r>
          </w:p>
        </w:tc>
        <w:tc>
          <w:tcPr>
            <w:tcW w:w="4679" w:type="dxa"/>
            <w:tcBorders>
              <w:top w:val="single" w:sz="12" w:space="0" w:color="auto"/>
              <w:bottom w:val="single" w:sz="12" w:space="0" w:color="auto"/>
              <w:right w:val="single" w:sz="12" w:space="0" w:color="auto"/>
            </w:tcBorders>
            <w:shd w:val="clear" w:color="auto" w:fill="auto"/>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spacing w:val="2"/>
              </w:rPr>
              <w:t xml:space="preserve">Удельное хозяйственно-питьевое водопотребление в населенных пунктах на одного жителя среднесуточное (за год), </w:t>
            </w:r>
            <w:proofErr w:type="gramStart"/>
            <w:r w:rsidRPr="006C74D1">
              <w:rPr>
                <w:rFonts w:ascii="Times New Roman" w:eastAsia="Times New Roman" w:hAnsi="Times New Roman" w:cs="Times New Roman"/>
                <w:spacing w:val="2"/>
              </w:rPr>
              <w:t>л</w:t>
            </w:r>
            <w:proofErr w:type="gramEnd"/>
            <w:r w:rsidRPr="006C74D1">
              <w:rPr>
                <w:rFonts w:ascii="Times New Roman" w:eastAsia="Times New Roman" w:hAnsi="Times New Roman" w:cs="Times New Roman"/>
                <w:spacing w:val="2"/>
              </w:rPr>
              <w:t>/</w:t>
            </w:r>
            <w:proofErr w:type="spellStart"/>
            <w:r w:rsidRPr="006C74D1">
              <w:rPr>
                <w:rFonts w:ascii="Times New Roman" w:eastAsia="Times New Roman" w:hAnsi="Times New Roman" w:cs="Times New Roman"/>
                <w:spacing w:val="2"/>
              </w:rPr>
              <w:t>сут</w:t>
            </w:r>
            <w:proofErr w:type="spellEnd"/>
          </w:p>
        </w:tc>
      </w:tr>
      <w:tr w:rsidR="006C74D1" w:rsidRPr="006C74D1" w:rsidTr="00040FDA">
        <w:trPr>
          <w:trHeight w:val="150"/>
          <w:jc w:val="center"/>
        </w:trPr>
        <w:tc>
          <w:tcPr>
            <w:tcW w:w="4927" w:type="dxa"/>
            <w:tcBorders>
              <w:top w:val="single" w:sz="12" w:space="0" w:color="auto"/>
              <w:left w:val="single" w:sz="12" w:space="0" w:color="auto"/>
              <w:bottom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4679" w:type="dxa"/>
            <w:tcBorders>
              <w:top w:val="single" w:sz="12" w:space="0" w:color="auto"/>
              <w:bottom w:val="single" w:sz="12" w:space="0" w:color="auto"/>
              <w:right w:val="single" w:sz="12" w:space="0" w:color="auto"/>
            </w:tcBorders>
            <w:shd w:val="clear" w:color="auto" w:fill="auto"/>
          </w:tcPr>
          <w:p w:rsidR="006C74D1" w:rsidRPr="006C74D1" w:rsidRDefault="006C74D1" w:rsidP="006C74D1">
            <w:pPr>
              <w:spacing w:after="0" w:line="240" w:lineRule="auto"/>
              <w:jc w:val="center"/>
              <w:rPr>
                <w:rFonts w:ascii="Times New Roman" w:eastAsia="Times New Roman" w:hAnsi="Times New Roman" w:cs="Times New Roman"/>
                <w:spacing w:val="2"/>
              </w:rPr>
            </w:pPr>
            <w:r w:rsidRPr="006C74D1">
              <w:rPr>
                <w:rFonts w:ascii="Times New Roman" w:eastAsia="Times New Roman" w:hAnsi="Times New Roman" w:cs="Times New Roman"/>
                <w:spacing w:val="2"/>
              </w:rPr>
              <w:t>2</w:t>
            </w:r>
          </w:p>
        </w:tc>
      </w:tr>
      <w:tr w:rsidR="006C74D1" w:rsidRPr="006C74D1" w:rsidTr="00040FDA">
        <w:trPr>
          <w:trHeight w:val="423"/>
          <w:jc w:val="center"/>
        </w:trPr>
        <w:tc>
          <w:tcPr>
            <w:tcW w:w="4927" w:type="dxa"/>
            <w:tcBorders>
              <w:top w:val="single" w:sz="12" w:space="0" w:color="auto"/>
              <w:left w:val="single" w:sz="12" w:space="0" w:color="auto"/>
            </w:tcBorders>
            <w:shd w:val="clear" w:color="auto" w:fill="auto"/>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Застройка зданиями с водопользованием из водоразборных колонок</w:t>
            </w:r>
          </w:p>
        </w:tc>
        <w:tc>
          <w:tcPr>
            <w:tcW w:w="4679" w:type="dxa"/>
            <w:tcBorders>
              <w:top w:val="single" w:sz="12" w:space="0" w:color="auto"/>
              <w:right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50</w:t>
            </w:r>
          </w:p>
        </w:tc>
      </w:tr>
      <w:tr w:rsidR="006C74D1" w:rsidRPr="006C74D1" w:rsidTr="00040FDA">
        <w:trPr>
          <w:jc w:val="center"/>
        </w:trPr>
        <w:tc>
          <w:tcPr>
            <w:tcW w:w="4927" w:type="dxa"/>
            <w:tcBorders>
              <w:left w:val="single" w:sz="12" w:space="0" w:color="auto"/>
            </w:tcBorders>
            <w:shd w:val="clear" w:color="auto" w:fill="auto"/>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Застройка зданиями, оборудованными внутренним водопроводом и канализацией, без ванн</w:t>
            </w:r>
          </w:p>
        </w:tc>
        <w:tc>
          <w:tcPr>
            <w:tcW w:w="4679" w:type="dxa"/>
            <w:tcBorders>
              <w:right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130</w:t>
            </w:r>
          </w:p>
        </w:tc>
      </w:tr>
      <w:tr w:rsidR="006C74D1" w:rsidRPr="006C74D1" w:rsidTr="00040FDA">
        <w:trPr>
          <w:jc w:val="center"/>
        </w:trPr>
        <w:tc>
          <w:tcPr>
            <w:tcW w:w="4927" w:type="dxa"/>
            <w:tcBorders>
              <w:left w:val="single" w:sz="12" w:space="0" w:color="auto"/>
              <w:bottom w:val="single" w:sz="12" w:space="0" w:color="auto"/>
            </w:tcBorders>
            <w:shd w:val="clear" w:color="auto" w:fill="auto"/>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Застройка зданиями,  оборудованными внутренним водопроводом и канализацией, с ванными и местными водонагревателями</w:t>
            </w:r>
          </w:p>
        </w:tc>
        <w:tc>
          <w:tcPr>
            <w:tcW w:w="4679" w:type="dxa"/>
            <w:tcBorders>
              <w:bottom w:val="single" w:sz="12" w:space="0" w:color="auto"/>
              <w:right w:val="single" w:sz="12" w:space="0" w:color="auto"/>
            </w:tcBorders>
            <w:shd w:val="clear" w:color="auto" w:fill="auto"/>
            <w:vAlign w:val="center"/>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180</w:t>
            </w:r>
          </w:p>
        </w:tc>
      </w:tr>
    </w:tbl>
    <w:p w:rsidR="006C74D1" w:rsidRPr="006C74D1" w:rsidRDefault="006C74D1" w:rsidP="006C74D1">
      <w:pPr>
        <w:spacing w:after="0" w:line="240" w:lineRule="auto"/>
        <w:ind w:firstLine="709"/>
        <w:rPr>
          <w:rFonts w:ascii="Times New Roman" w:eastAsia="Times New Roman" w:hAnsi="Times New Roman" w:cs="Times New Roman"/>
          <w:sz w:val="20"/>
          <w:szCs w:val="20"/>
        </w:rPr>
      </w:pPr>
    </w:p>
    <w:p w:rsidR="006C74D1" w:rsidRPr="006C74D1" w:rsidRDefault="006C74D1" w:rsidP="006C74D1">
      <w:pPr>
        <w:spacing w:after="0" w:line="240" w:lineRule="auto"/>
        <w:ind w:firstLine="709"/>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sz w:val="20"/>
          <w:szCs w:val="20"/>
        </w:rPr>
        <w:t>Дифференцированная норма удельного водопотребления включает расходы воды на хозяйственно-питьевые и бытовые нужды в общественных зданиях (по классификации, принятой в СП 44.13330.2011 «Административные и бытовые здания.</w:t>
      </w:r>
      <w:proofErr w:type="gramEnd"/>
      <w:r w:rsidRPr="006C74D1">
        <w:rPr>
          <w:rFonts w:ascii="Times New Roman" w:eastAsia="Times New Roman" w:hAnsi="Times New Roman" w:cs="Times New Roman"/>
          <w:sz w:val="20"/>
          <w:szCs w:val="20"/>
        </w:rPr>
        <w:t xml:space="preserve"> </w:t>
      </w:r>
      <w:proofErr w:type="gramStart"/>
      <w:r w:rsidRPr="006C74D1">
        <w:rPr>
          <w:rFonts w:ascii="Times New Roman" w:eastAsia="Times New Roman" w:hAnsi="Times New Roman" w:cs="Times New Roman"/>
          <w:sz w:val="20"/>
          <w:szCs w:val="20"/>
        </w:rPr>
        <w:t>Актуализированная редакция СНиП 2.09.04-87»),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30.13330.2012 «Внутренний водопровод и канализация зданий.</w:t>
      </w:r>
      <w:proofErr w:type="gramEnd"/>
      <w:r w:rsidRPr="006C74D1">
        <w:rPr>
          <w:rFonts w:ascii="Times New Roman" w:eastAsia="Times New Roman" w:hAnsi="Times New Roman" w:cs="Times New Roman"/>
          <w:sz w:val="20"/>
          <w:szCs w:val="20"/>
        </w:rPr>
        <w:t xml:space="preserve"> Актуализированная редакция СНиП 2.04.01-85*».</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Удельные расходы на полив принимаются равными 50 л/</w:t>
      </w:r>
      <w:proofErr w:type="spellStart"/>
      <w:r w:rsidRPr="006C74D1">
        <w:rPr>
          <w:rFonts w:ascii="Times New Roman" w:eastAsia="Times New Roman" w:hAnsi="Times New Roman" w:cs="Times New Roman"/>
          <w:sz w:val="20"/>
          <w:szCs w:val="20"/>
        </w:rPr>
        <w:t>сут·человека</w:t>
      </w:r>
      <w:proofErr w:type="spellEnd"/>
      <w:r w:rsidRPr="006C74D1">
        <w:rPr>
          <w:rFonts w:ascii="Times New Roman" w:eastAsia="Times New Roman" w:hAnsi="Times New Roman" w:cs="Times New Roman"/>
          <w:sz w:val="20"/>
          <w:szCs w:val="20"/>
        </w:rPr>
        <w:t>.</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Расходы на промышленность следует принимать исходя из фактических и анкетных данных, с учетом перспективной динамики развития, в случаи отсутствия информации, расходы на нужды промышленных предприятий и неучтенные расходы при соответствующем обосновании допускается принимать дополнительно в размере 15% суммарного расхода на хозяйственно-питьевые нужды населенного пункта.</w:t>
      </w:r>
    </w:p>
    <w:p w:rsidR="006C74D1" w:rsidRPr="006C74D1" w:rsidRDefault="006C74D1" w:rsidP="006C74D1">
      <w:pPr>
        <w:spacing w:before="120" w:after="0" w:line="240" w:lineRule="auto"/>
        <w:ind w:firstLine="709"/>
        <w:contextualSpacing/>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Расчетный (средний за год) суточный расход воды </w:t>
      </w:r>
      <w:proofErr w:type="spellStart"/>
      <w:r w:rsidRPr="006C74D1">
        <w:rPr>
          <w:rFonts w:ascii="Times New Roman" w:eastAsia="Times New Roman" w:hAnsi="Times New Roman" w:cs="Times New Roman"/>
          <w:i/>
          <w:iCs/>
          <w:color w:val="000000"/>
          <w:sz w:val="20"/>
          <w:szCs w:val="20"/>
        </w:rPr>
        <w:t>Q</w:t>
      </w:r>
      <w:r w:rsidRPr="006C74D1">
        <w:rPr>
          <w:rFonts w:ascii="Times New Roman" w:eastAsia="Times New Roman" w:hAnsi="Times New Roman" w:cs="Times New Roman"/>
          <w:color w:val="000000"/>
          <w:sz w:val="20"/>
          <w:szCs w:val="20"/>
          <w:vertAlign w:val="subscript"/>
        </w:rPr>
        <w:t>cy</w:t>
      </w:r>
      <w:proofErr w:type="gramStart"/>
      <w:r w:rsidRPr="006C74D1">
        <w:rPr>
          <w:rFonts w:ascii="Times New Roman" w:eastAsia="Times New Roman" w:hAnsi="Times New Roman" w:cs="Times New Roman"/>
          <w:color w:val="000000"/>
          <w:sz w:val="20"/>
          <w:szCs w:val="20"/>
          <w:vertAlign w:val="subscript"/>
        </w:rPr>
        <w:t>т</w:t>
      </w:r>
      <w:proofErr w:type="gramEnd"/>
      <w:r w:rsidRPr="006C74D1">
        <w:rPr>
          <w:rFonts w:ascii="Times New Roman" w:eastAsia="Times New Roman" w:hAnsi="Times New Roman" w:cs="Times New Roman"/>
          <w:color w:val="000000"/>
          <w:sz w:val="20"/>
          <w:szCs w:val="20"/>
          <w:vertAlign w:val="subscript"/>
        </w:rPr>
        <w:t>.m</w:t>
      </w:r>
      <w:proofErr w:type="spellEnd"/>
      <w:r w:rsidRPr="006C74D1">
        <w:rPr>
          <w:rFonts w:ascii="Times New Roman" w:eastAsia="Times New Roman" w:hAnsi="Times New Roman" w:cs="Times New Roman"/>
          <w:color w:val="000000"/>
          <w:sz w:val="20"/>
          <w:szCs w:val="20"/>
        </w:rPr>
        <w:t>,</w:t>
      </w:r>
      <w:r w:rsidRPr="006C74D1">
        <w:rPr>
          <w:rFonts w:ascii="Times New Roman" w:eastAsia="Times New Roman" w:hAnsi="Times New Roman" w:cs="Times New Roman"/>
          <w:i/>
          <w:iCs/>
          <w:color w:val="000000"/>
          <w:sz w:val="20"/>
          <w:szCs w:val="20"/>
        </w:rPr>
        <w:t> </w:t>
      </w:r>
      <w:r w:rsidRPr="006C74D1">
        <w:rPr>
          <w:rFonts w:ascii="Times New Roman" w:eastAsia="Times New Roman" w:hAnsi="Times New Roman" w:cs="Times New Roman"/>
          <w:color w:val="000000"/>
          <w:sz w:val="20"/>
          <w:szCs w:val="20"/>
        </w:rPr>
        <w:t>м</w:t>
      </w:r>
      <w:r w:rsidRPr="006C74D1">
        <w:rPr>
          <w:rFonts w:ascii="Times New Roman" w:eastAsia="Times New Roman" w:hAnsi="Times New Roman" w:cs="Times New Roman"/>
          <w:color w:val="000000"/>
          <w:sz w:val="20"/>
          <w:szCs w:val="20"/>
          <w:vertAlign w:val="superscript"/>
        </w:rPr>
        <w:t>3</w:t>
      </w:r>
      <w:r w:rsidRPr="006C74D1">
        <w:rPr>
          <w:rFonts w:ascii="Times New Roman" w:eastAsia="Times New Roman" w:hAnsi="Times New Roman" w:cs="Times New Roman"/>
          <w:color w:val="000000"/>
          <w:sz w:val="20"/>
          <w:szCs w:val="20"/>
        </w:rPr>
        <w:t>/</w:t>
      </w:r>
      <w:proofErr w:type="spellStart"/>
      <w:r w:rsidRPr="006C74D1">
        <w:rPr>
          <w:rFonts w:ascii="Times New Roman" w:eastAsia="Times New Roman" w:hAnsi="Times New Roman" w:cs="Times New Roman"/>
          <w:color w:val="000000"/>
          <w:sz w:val="20"/>
          <w:szCs w:val="20"/>
        </w:rPr>
        <w:t>сут</w:t>
      </w:r>
      <w:proofErr w:type="spellEnd"/>
      <w:r w:rsidRPr="006C74D1">
        <w:rPr>
          <w:rFonts w:ascii="Times New Roman" w:eastAsia="Times New Roman" w:hAnsi="Times New Roman" w:cs="Times New Roman"/>
          <w:color w:val="000000"/>
          <w:sz w:val="20"/>
          <w:szCs w:val="20"/>
        </w:rPr>
        <w:t>, на хозяйственно-питьевые нужды следует определять по формуле:</w:t>
      </w:r>
    </w:p>
    <w:p w:rsidR="006C74D1" w:rsidRPr="006C74D1" w:rsidRDefault="006C74D1" w:rsidP="006C74D1">
      <w:pPr>
        <w:shd w:val="clear" w:color="auto" w:fill="FFFFFF"/>
        <w:spacing w:before="120" w:after="120" w:line="240" w:lineRule="auto"/>
        <w:ind w:firstLine="709"/>
        <w:jc w:val="center"/>
        <w:rPr>
          <w:rFonts w:ascii="Times New Roman" w:eastAsia="Times New Roman" w:hAnsi="Times New Roman" w:cs="Times New Roman"/>
          <w:color w:val="000000"/>
          <w:sz w:val="20"/>
          <w:szCs w:val="20"/>
        </w:rPr>
      </w:pPr>
      <w:proofErr w:type="spellStart"/>
      <w:proofErr w:type="gramStart"/>
      <w:r w:rsidRPr="006C74D1">
        <w:rPr>
          <w:rFonts w:ascii="Times New Roman" w:eastAsia="Times New Roman" w:hAnsi="Times New Roman" w:cs="Times New Roman"/>
          <w:i/>
          <w:iCs/>
          <w:color w:val="000000"/>
          <w:sz w:val="20"/>
          <w:szCs w:val="20"/>
        </w:rPr>
        <w:t>Q</w:t>
      </w:r>
      <w:proofErr w:type="gramEnd"/>
      <w:r w:rsidRPr="006C74D1">
        <w:rPr>
          <w:rFonts w:ascii="Times New Roman" w:eastAsia="Times New Roman" w:hAnsi="Times New Roman" w:cs="Times New Roman"/>
          <w:color w:val="000000"/>
          <w:sz w:val="20"/>
          <w:szCs w:val="20"/>
          <w:vertAlign w:val="subscript"/>
        </w:rPr>
        <w:t>сут</w:t>
      </w:r>
      <w:proofErr w:type="spellEnd"/>
      <w:r w:rsidRPr="006C74D1">
        <w:rPr>
          <w:rFonts w:ascii="Times New Roman" w:eastAsia="Times New Roman" w:hAnsi="Times New Roman" w:cs="Times New Roman"/>
          <w:color w:val="000000"/>
          <w:sz w:val="20"/>
          <w:szCs w:val="20"/>
        </w:rPr>
        <w:t xml:space="preserve"> = </w:t>
      </w:r>
      <w:proofErr w:type="spellStart"/>
      <w:r w:rsidRPr="006C74D1">
        <w:rPr>
          <w:rFonts w:ascii="Times New Roman" w:eastAsia="Times New Roman" w:hAnsi="Times New Roman" w:cs="Times New Roman"/>
          <w:i/>
          <w:iCs/>
          <w:color w:val="000000"/>
          <w:sz w:val="20"/>
          <w:szCs w:val="20"/>
        </w:rPr>
        <w:t>q</w:t>
      </w:r>
      <w:r w:rsidRPr="006C74D1">
        <w:rPr>
          <w:rFonts w:ascii="Times New Roman" w:eastAsia="Times New Roman" w:hAnsi="Times New Roman" w:cs="Times New Roman"/>
          <w:color w:val="000000"/>
          <w:sz w:val="20"/>
          <w:szCs w:val="20"/>
          <w:vertAlign w:val="subscript"/>
        </w:rPr>
        <w:t>сут</w:t>
      </w:r>
      <w:r w:rsidRPr="006C74D1">
        <w:rPr>
          <w:rFonts w:ascii="Times New Roman" w:eastAsia="Times New Roman" w:hAnsi="Times New Roman" w:cs="Times New Roman"/>
          <w:i/>
          <w:iCs/>
          <w:color w:val="000000"/>
          <w:sz w:val="20"/>
          <w:szCs w:val="20"/>
        </w:rPr>
        <w:t>N</w:t>
      </w:r>
      <w:proofErr w:type="spellEnd"/>
      <w:r w:rsidRPr="006C74D1">
        <w:rPr>
          <w:rFonts w:ascii="Times New Roman" w:eastAsia="Times New Roman" w:hAnsi="Times New Roman" w:cs="Times New Roman"/>
          <w:color w:val="000000"/>
          <w:sz w:val="20"/>
          <w:szCs w:val="20"/>
        </w:rPr>
        <w:t>/1000,</w:t>
      </w:r>
    </w:p>
    <w:p w:rsidR="006C74D1" w:rsidRPr="006C74D1" w:rsidRDefault="006C74D1" w:rsidP="006C74D1">
      <w:pPr>
        <w:shd w:val="clear" w:color="auto" w:fill="FFFFFF"/>
        <w:spacing w:after="0" w:line="240" w:lineRule="auto"/>
        <w:ind w:firstLine="709"/>
        <w:contextualSpacing/>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где </w:t>
      </w:r>
      <w:proofErr w:type="spellStart"/>
      <w:proofErr w:type="gramStart"/>
      <w:r w:rsidRPr="006C74D1">
        <w:rPr>
          <w:rFonts w:ascii="Times New Roman" w:eastAsia="Times New Roman" w:hAnsi="Times New Roman" w:cs="Times New Roman"/>
          <w:i/>
          <w:iCs/>
          <w:color w:val="000000"/>
          <w:sz w:val="20"/>
          <w:szCs w:val="20"/>
        </w:rPr>
        <w:t>q</w:t>
      </w:r>
      <w:proofErr w:type="gramEnd"/>
      <w:r w:rsidRPr="006C74D1">
        <w:rPr>
          <w:rFonts w:ascii="Times New Roman" w:eastAsia="Times New Roman" w:hAnsi="Times New Roman" w:cs="Times New Roman"/>
          <w:color w:val="000000"/>
          <w:sz w:val="20"/>
          <w:szCs w:val="20"/>
          <w:vertAlign w:val="subscript"/>
        </w:rPr>
        <w:t>сут</w:t>
      </w:r>
      <w:proofErr w:type="spellEnd"/>
      <w:r w:rsidRPr="006C74D1">
        <w:rPr>
          <w:rFonts w:ascii="Times New Roman" w:eastAsia="Times New Roman" w:hAnsi="Times New Roman" w:cs="Times New Roman"/>
          <w:i/>
          <w:iCs/>
          <w:color w:val="000000"/>
          <w:sz w:val="20"/>
          <w:szCs w:val="20"/>
        </w:rPr>
        <w:t> </w:t>
      </w:r>
      <w:r w:rsidRPr="006C74D1">
        <w:rPr>
          <w:rFonts w:ascii="Times New Roman" w:eastAsia="Times New Roman" w:hAnsi="Times New Roman" w:cs="Times New Roman"/>
          <w:color w:val="000000"/>
          <w:sz w:val="20"/>
          <w:szCs w:val="20"/>
        </w:rPr>
        <w:t>– удельное водопотребление, принимаемое по таблице 3.12;</w:t>
      </w:r>
    </w:p>
    <w:p w:rsidR="006C74D1" w:rsidRPr="006C74D1" w:rsidRDefault="006C74D1" w:rsidP="006C74D1">
      <w:pPr>
        <w:shd w:val="clear" w:color="auto" w:fill="FFFFFF"/>
        <w:spacing w:after="0" w:line="240" w:lineRule="auto"/>
        <w:ind w:firstLine="709"/>
        <w:contextualSpacing/>
        <w:rPr>
          <w:rFonts w:ascii="Times New Roman" w:eastAsia="Times New Roman" w:hAnsi="Times New Roman" w:cs="Times New Roman"/>
          <w:color w:val="000000"/>
          <w:sz w:val="20"/>
          <w:szCs w:val="20"/>
        </w:rPr>
      </w:pPr>
      <w:r w:rsidRPr="006C74D1">
        <w:rPr>
          <w:rFonts w:ascii="Times New Roman" w:eastAsia="Times New Roman" w:hAnsi="Times New Roman" w:cs="Times New Roman"/>
          <w:i/>
          <w:iCs/>
          <w:color w:val="000000"/>
          <w:sz w:val="20"/>
          <w:szCs w:val="20"/>
        </w:rPr>
        <w:t>N </w:t>
      </w:r>
      <w:r w:rsidRPr="006C74D1">
        <w:rPr>
          <w:rFonts w:ascii="Times New Roman" w:eastAsia="Times New Roman" w:hAnsi="Times New Roman" w:cs="Times New Roman"/>
          <w:color w:val="000000"/>
          <w:sz w:val="20"/>
          <w:szCs w:val="20"/>
        </w:rPr>
        <w:t>– расчетное число жителей в районах жилой застройки с различной степенью благоустройства.</w:t>
      </w:r>
    </w:p>
    <w:p w:rsidR="006C74D1" w:rsidRPr="006C74D1" w:rsidRDefault="006C74D1" w:rsidP="006C74D1">
      <w:pPr>
        <w:shd w:val="clear" w:color="auto" w:fill="FFFFFF"/>
        <w:spacing w:after="0" w:line="240" w:lineRule="auto"/>
        <w:ind w:firstLine="709"/>
        <w:contextualSpacing/>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lastRenderedPageBreak/>
        <w:t>Расчетные расходы воды в сутки наибольшего и наименьшего водопотребления </w:t>
      </w:r>
      <w:proofErr w:type="spellStart"/>
      <w:r w:rsidRPr="006C74D1">
        <w:rPr>
          <w:rFonts w:ascii="Times New Roman" w:eastAsia="Times New Roman" w:hAnsi="Times New Roman" w:cs="Times New Roman"/>
          <w:i/>
          <w:iCs/>
          <w:color w:val="000000"/>
          <w:sz w:val="20"/>
          <w:szCs w:val="20"/>
        </w:rPr>
        <w:t>Q</w:t>
      </w:r>
      <w:r w:rsidRPr="006C74D1">
        <w:rPr>
          <w:rFonts w:ascii="Times New Roman" w:eastAsia="Times New Roman" w:hAnsi="Times New Roman" w:cs="Times New Roman"/>
          <w:color w:val="000000"/>
          <w:sz w:val="20"/>
          <w:szCs w:val="20"/>
          <w:vertAlign w:val="subscript"/>
        </w:rPr>
        <w:t>cy</w:t>
      </w:r>
      <w:proofErr w:type="gramStart"/>
      <w:r w:rsidRPr="006C74D1">
        <w:rPr>
          <w:rFonts w:ascii="Times New Roman" w:eastAsia="Times New Roman" w:hAnsi="Times New Roman" w:cs="Times New Roman"/>
          <w:color w:val="000000"/>
          <w:sz w:val="20"/>
          <w:szCs w:val="20"/>
          <w:vertAlign w:val="subscript"/>
        </w:rPr>
        <w:t>т</w:t>
      </w:r>
      <w:proofErr w:type="gramEnd"/>
      <w:r w:rsidRPr="006C74D1">
        <w:rPr>
          <w:rFonts w:ascii="Times New Roman" w:eastAsia="Times New Roman" w:hAnsi="Times New Roman" w:cs="Times New Roman"/>
          <w:color w:val="000000"/>
          <w:sz w:val="20"/>
          <w:szCs w:val="20"/>
          <w:vertAlign w:val="subscript"/>
        </w:rPr>
        <w:t>.m</w:t>
      </w:r>
      <w:proofErr w:type="spellEnd"/>
      <w:r w:rsidRPr="006C74D1">
        <w:rPr>
          <w:rFonts w:ascii="Times New Roman" w:eastAsia="Times New Roman" w:hAnsi="Times New Roman" w:cs="Times New Roman"/>
          <w:color w:val="000000"/>
          <w:sz w:val="20"/>
          <w:szCs w:val="20"/>
        </w:rPr>
        <w:t>, м</w:t>
      </w:r>
      <w:r w:rsidRPr="006C74D1">
        <w:rPr>
          <w:rFonts w:ascii="Times New Roman" w:eastAsia="Times New Roman" w:hAnsi="Times New Roman" w:cs="Times New Roman"/>
          <w:color w:val="000000"/>
          <w:sz w:val="20"/>
          <w:szCs w:val="20"/>
          <w:vertAlign w:val="superscript"/>
        </w:rPr>
        <w:t>3</w:t>
      </w:r>
      <w:r w:rsidRPr="006C74D1">
        <w:rPr>
          <w:rFonts w:ascii="Times New Roman" w:eastAsia="Times New Roman" w:hAnsi="Times New Roman" w:cs="Times New Roman"/>
          <w:color w:val="000000"/>
          <w:sz w:val="20"/>
          <w:szCs w:val="20"/>
        </w:rPr>
        <w:t>/</w:t>
      </w:r>
      <w:proofErr w:type="spellStart"/>
      <w:r w:rsidRPr="006C74D1">
        <w:rPr>
          <w:rFonts w:ascii="Times New Roman" w:eastAsia="Times New Roman" w:hAnsi="Times New Roman" w:cs="Times New Roman"/>
          <w:color w:val="000000"/>
          <w:sz w:val="20"/>
          <w:szCs w:val="20"/>
        </w:rPr>
        <w:t>сут</w:t>
      </w:r>
      <w:proofErr w:type="spellEnd"/>
      <w:r w:rsidRPr="006C74D1">
        <w:rPr>
          <w:rFonts w:ascii="Times New Roman" w:eastAsia="Times New Roman" w:hAnsi="Times New Roman" w:cs="Times New Roman"/>
          <w:color w:val="000000"/>
          <w:sz w:val="20"/>
          <w:szCs w:val="20"/>
        </w:rPr>
        <w:t>, следует определять:</w:t>
      </w:r>
    </w:p>
    <w:p w:rsidR="006C74D1" w:rsidRPr="006C74D1" w:rsidRDefault="006C74D1" w:rsidP="006C74D1">
      <w:pPr>
        <w:shd w:val="clear" w:color="auto" w:fill="FFFFFF"/>
        <w:spacing w:before="120" w:after="120" w:line="240" w:lineRule="auto"/>
        <w:ind w:firstLine="709"/>
        <w:contextualSpacing/>
        <w:jc w:val="center"/>
        <w:rPr>
          <w:rFonts w:ascii="Times New Roman" w:eastAsia="Times New Roman" w:hAnsi="Times New Roman" w:cs="Times New Roman"/>
          <w:color w:val="000000"/>
          <w:sz w:val="20"/>
          <w:szCs w:val="20"/>
        </w:rPr>
      </w:pPr>
      <w:r w:rsidRPr="006C74D1">
        <w:rPr>
          <w:rFonts w:ascii="Times New Roman" w:eastAsia="Times New Roman" w:hAnsi="Times New Roman" w:cs="Times New Roman"/>
          <w:noProof/>
          <w:color w:val="000000"/>
          <w:sz w:val="20"/>
          <w:szCs w:val="20"/>
          <w:vertAlign w:val="subscript"/>
          <w:lang w:eastAsia="ru-RU"/>
        </w:rPr>
        <w:drawing>
          <wp:inline distT="0" distB="0" distL="0" distR="0" wp14:anchorId="27289E88" wp14:editId="5C5694A8">
            <wp:extent cx="1502410" cy="512445"/>
            <wp:effectExtent l="0" t="0" r="2540" b="1905"/>
            <wp:docPr id="1" name="Рисунок 1" descr="http://files.stroyinf.ru/data2/1/4293801/4293801307.files/x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iles.stroyinf.ru/data2/1/4293801/4293801307.files/x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2410" cy="512445"/>
                    </a:xfrm>
                    <a:prstGeom prst="rect">
                      <a:avLst/>
                    </a:prstGeom>
                    <a:noFill/>
                    <a:ln>
                      <a:noFill/>
                    </a:ln>
                  </pic:spPr>
                </pic:pic>
              </a:graphicData>
            </a:graphic>
          </wp:inline>
        </w:drawing>
      </w:r>
    </w:p>
    <w:p w:rsidR="006C74D1" w:rsidRPr="006C74D1" w:rsidRDefault="006C74D1" w:rsidP="006C74D1">
      <w:pPr>
        <w:shd w:val="clear" w:color="auto" w:fill="FFFFFF"/>
        <w:spacing w:after="0" w:line="240" w:lineRule="auto"/>
        <w:ind w:firstLine="709"/>
        <w:contextualSpacing/>
        <w:rPr>
          <w:rFonts w:ascii="Times New Roman" w:eastAsia="Times New Roman" w:hAnsi="Times New Roman" w:cs="Times New Roman"/>
          <w:color w:val="000000"/>
          <w:sz w:val="20"/>
          <w:szCs w:val="20"/>
        </w:rPr>
      </w:pPr>
      <w:r w:rsidRPr="006C74D1">
        <w:rPr>
          <w:rFonts w:ascii="Times New Roman" w:eastAsia="Times New Roman" w:hAnsi="Times New Roman" w:cs="Times New Roman"/>
          <w:color w:val="000000"/>
          <w:sz w:val="20"/>
          <w:szCs w:val="20"/>
        </w:rPr>
        <w:t>Коэффициент суточной неравномерности водопотребления </w:t>
      </w:r>
      <w:proofErr w:type="spellStart"/>
      <w:r w:rsidRPr="006C74D1">
        <w:rPr>
          <w:rFonts w:ascii="Times New Roman" w:eastAsia="Times New Roman" w:hAnsi="Times New Roman" w:cs="Times New Roman"/>
          <w:i/>
          <w:iCs/>
          <w:color w:val="000000"/>
          <w:sz w:val="20"/>
          <w:szCs w:val="20"/>
        </w:rPr>
        <w:t>К</w:t>
      </w:r>
      <w:r w:rsidRPr="006C74D1">
        <w:rPr>
          <w:rFonts w:ascii="Times New Roman" w:eastAsia="Times New Roman" w:hAnsi="Times New Roman" w:cs="Times New Roman"/>
          <w:color w:val="000000"/>
          <w:sz w:val="20"/>
          <w:szCs w:val="20"/>
          <w:vertAlign w:val="subscript"/>
        </w:rPr>
        <w:t>сут</w:t>
      </w:r>
      <w:proofErr w:type="spellEnd"/>
      <w:r w:rsidRPr="006C74D1">
        <w:rPr>
          <w:rFonts w:ascii="Times New Roman" w:eastAsia="Times New Roman" w:hAnsi="Times New Roman" w:cs="Times New Roman"/>
          <w:color w:val="000000"/>
          <w:sz w:val="20"/>
          <w:szCs w:val="20"/>
        </w:rPr>
        <w:t>,</w:t>
      </w:r>
      <w:r w:rsidRPr="006C74D1">
        <w:rPr>
          <w:rFonts w:ascii="Times New Roman" w:eastAsia="Times New Roman" w:hAnsi="Times New Roman" w:cs="Times New Roman"/>
          <w:i/>
          <w:iCs/>
          <w:color w:val="000000"/>
          <w:sz w:val="20"/>
          <w:szCs w:val="20"/>
        </w:rPr>
        <w:t> </w:t>
      </w:r>
      <w:r w:rsidRPr="006C74D1">
        <w:rPr>
          <w:rFonts w:ascii="Times New Roman" w:eastAsia="Times New Roman" w:hAnsi="Times New Roman" w:cs="Times New Roman"/>
          <w:color w:val="000000"/>
          <w:sz w:val="20"/>
          <w:szCs w:val="20"/>
        </w:rPr>
        <w:t>учитывающий уклад жизни населения, режим работы предприятий, степень благоустройства зданий, изменения водопотребления по сезонам года и дням недели, принят равным:</w:t>
      </w:r>
    </w:p>
    <w:p w:rsidR="006C74D1" w:rsidRPr="006C74D1" w:rsidRDefault="006C74D1" w:rsidP="006C74D1">
      <w:pPr>
        <w:spacing w:before="120" w:after="120" w:line="240" w:lineRule="auto"/>
        <w:ind w:firstLine="709"/>
        <w:jc w:val="center"/>
        <w:rPr>
          <w:rFonts w:ascii="Times New Roman" w:eastAsia="Calibri" w:hAnsi="Times New Roman" w:cs="Times New Roman"/>
          <w:sz w:val="20"/>
          <w:szCs w:val="20"/>
        </w:rPr>
      </w:pPr>
      <w:proofErr w:type="spellStart"/>
      <w:proofErr w:type="gramStart"/>
      <w:r w:rsidRPr="006C74D1">
        <w:rPr>
          <w:rFonts w:ascii="Times New Roman" w:eastAsia="Times New Roman" w:hAnsi="Times New Roman" w:cs="Times New Roman"/>
          <w:i/>
          <w:iCs/>
          <w:color w:val="000000"/>
          <w:sz w:val="20"/>
          <w:szCs w:val="20"/>
        </w:rPr>
        <w:t>K</w:t>
      </w:r>
      <w:proofErr w:type="gramEnd"/>
      <w:r w:rsidRPr="006C74D1">
        <w:rPr>
          <w:rFonts w:ascii="Times New Roman" w:eastAsia="Times New Roman" w:hAnsi="Times New Roman" w:cs="Times New Roman"/>
          <w:color w:val="000000"/>
          <w:sz w:val="20"/>
          <w:szCs w:val="20"/>
          <w:vertAlign w:val="subscript"/>
        </w:rPr>
        <w:t>сут.max</w:t>
      </w:r>
      <w:proofErr w:type="spellEnd"/>
      <w:r w:rsidRPr="006C74D1">
        <w:rPr>
          <w:rFonts w:ascii="Times New Roman" w:eastAsia="Times New Roman" w:hAnsi="Times New Roman" w:cs="Times New Roman"/>
          <w:color w:val="000000"/>
          <w:sz w:val="20"/>
          <w:szCs w:val="20"/>
        </w:rPr>
        <w:t> = 1,2; </w:t>
      </w:r>
      <w:proofErr w:type="spellStart"/>
      <w:r w:rsidRPr="006C74D1">
        <w:rPr>
          <w:rFonts w:ascii="Times New Roman" w:eastAsia="Times New Roman" w:hAnsi="Times New Roman" w:cs="Times New Roman"/>
          <w:i/>
          <w:iCs/>
          <w:color w:val="000000"/>
          <w:sz w:val="20"/>
          <w:szCs w:val="20"/>
        </w:rPr>
        <w:t>K</w:t>
      </w:r>
      <w:r w:rsidRPr="006C74D1">
        <w:rPr>
          <w:rFonts w:ascii="Times New Roman" w:eastAsia="Times New Roman" w:hAnsi="Times New Roman" w:cs="Times New Roman"/>
          <w:color w:val="000000"/>
          <w:sz w:val="20"/>
          <w:szCs w:val="20"/>
          <w:vertAlign w:val="subscript"/>
        </w:rPr>
        <w:t>сут.min</w:t>
      </w:r>
      <w:proofErr w:type="spellEnd"/>
      <w:r w:rsidRPr="006C74D1">
        <w:rPr>
          <w:rFonts w:ascii="Times New Roman" w:eastAsia="Times New Roman" w:hAnsi="Times New Roman" w:cs="Times New Roman"/>
          <w:color w:val="000000"/>
          <w:sz w:val="20"/>
          <w:szCs w:val="20"/>
        </w:rPr>
        <w:t> = 0,8</w:t>
      </w:r>
      <w:r w:rsidRPr="006C74D1">
        <w:rPr>
          <w:rFonts w:ascii="Times New Roman" w:eastAsia="Times New Roman" w:hAnsi="Times New Roman" w:cs="Times New Roman"/>
          <w:i/>
          <w:iCs/>
          <w:color w:val="000000"/>
          <w:sz w:val="20"/>
          <w:szCs w:val="20"/>
        </w:rPr>
        <w:t>.</w:t>
      </w:r>
    </w:p>
    <w:p w:rsidR="006C74D1" w:rsidRPr="006C74D1" w:rsidRDefault="006C74D1" w:rsidP="006C74D1">
      <w:pPr>
        <w:spacing w:after="0" w:line="240" w:lineRule="auto"/>
        <w:ind w:firstLine="709"/>
        <w:contextualSpacing/>
        <w:rPr>
          <w:rFonts w:ascii="Times New Roman" w:eastAsia="Calibri" w:hAnsi="Times New Roman" w:cs="Times New Roman"/>
          <w:sz w:val="20"/>
          <w:szCs w:val="20"/>
        </w:rPr>
      </w:pPr>
      <w:r w:rsidRPr="006C74D1">
        <w:rPr>
          <w:rFonts w:ascii="Times New Roman" w:eastAsia="Calibri" w:hAnsi="Times New Roman" w:cs="Times New Roman"/>
          <w:sz w:val="20"/>
          <w:szCs w:val="20"/>
        </w:rPr>
        <w:t xml:space="preserve">Удельное среднесуточное (за год) водоотведение бытовых сточных вод от жилых зданий следует принимать </w:t>
      </w:r>
      <w:proofErr w:type="gramStart"/>
      <w:r w:rsidRPr="006C74D1">
        <w:rPr>
          <w:rFonts w:ascii="Times New Roman" w:eastAsia="Calibri" w:hAnsi="Times New Roman" w:cs="Times New Roman"/>
          <w:sz w:val="20"/>
          <w:szCs w:val="20"/>
        </w:rPr>
        <w:t>равным</w:t>
      </w:r>
      <w:proofErr w:type="gramEnd"/>
      <w:r w:rsidRPr="006C74D1">
        <w:rPr>
          <w:rFonts w:ascii="Times New Roman" w:eastAsia="Calibri" w:hAnsi="Times New Roman" w:cs="Times New Roman"/>
          <w:sz w:val="20"/>
          <w:szCs w:val="20"/>
        </w:rPr>
        <w:t xml:space="preserve"> расчетному удельному среднесуточному (за год) водопотреблению согласно таблице 3.12, без учета расхода воды на полив территорий и зеленых насаждений.</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Удельное водоотведение в </w:t>
      </w:r>
      <w:proofErr w:type="spellStart"/>
      <w:r w:rsidRPr="006C74D1">
        <w:rPr>
          <w:rFonts w:ascii="Times New Roman" w:eastAsia="Times New Roman" w:hAnsi="Times New Roman" w:cs="Times New Roman"/>
          <w:sz w:val="20"/>
          <w:szCs w:val="20"/>
        </w:rPr>
        <w:t>неканализованных</w:t>
      </w:r>
      <w:proofErr w:type="spellEnd"/>
      <w:r w:rsidRPr="006C74D1">
        <w:rPr>
          <w:rFonts w:ascii="Times New Roman" w:eastAsia="Times New Roman" w:hAnsi="Times New Roman" w:cs="Times New Roman"/>
          <w:sz w:val="20"/>
          <w:szCs w:val="20"/>
        </w:rPr>
        <w:t xml:space="preserve"> районах следует принимать 25 л/</w:t>
      </w:r>
      <w:proofErr w:type="spellStart"/>
      <w:r w:rsidRPr="006C74D1">
        <w:rPr>
          <w:rFonts w:ascii="Times New Roman" w:eastAsia="Times New Roman" w:hAnsi="Times New Roman" w:cs="Times New Roman"/>
          <w:sz w:val="20"/>
          <w:szCs w:val="20"/>
        </w:rPr>
        <w:t>сут</w:t>
      </w:r>
      <w:proofErr w:type="spellEnd"/>
      <w:r w:rsidRPr="006C74D1">
        <w:rPr>
          <w:rFonts w:ascii="Times New Roman" w:eastAsia="Times New Roman" w:hAnsi="Times New Roman" w:cs="Times New Roman"/>
          <w:sz w:val="20"/>
          <w:szCs w:val="20"/>
        </w:rPr>
        <w:t xml:space="preserve"> на одного жителя.</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Максимально допустимый уровень территориальной доступности объектов водоснабжения не нормируется, так как исходит из тенденций развития города и  определяется в каждом конкретном случае.</w:t>
      </w:r>
    </w:p>
    <w:p w:rsidR="006C74D1" w:rsidRPr="006C74D1" w:rsidRDefault="006C74D1" w:rsidP="006C74D1">
      <w:pPr>
        <w:spacing w:before="120" w:after="120" w:line="240" w:lineRule="auto"/>
        <w:ind w:firstLine="709"/>
        <w:rPr>
          <w:rFonts w:ascii="Times New Roman" w:eastAsia="Times New Roman" w:hAnsi="Times New Roman" w:cs="Times New Roman"/>
          <w:b/>
          <w:i/>
          <w:sz w:val="20"/>
          <w:szCs w:val="20"/>
        </w:rPr>
      </w:pPr>
      <w:r w:rsidRPr="006C74D1">
        <w:rPr>
          <w:rFonts w:ascii="Times New Roman" w:eastAsia="Times New Roman" w:hAnsi="Times New Roman" w:cs="Times New Roman"/>
          <w:b/>
          <w:i/>
          <w:sz w:val="20"/>
          <w:szCs w:val="20"/>
        </w:rPr>
        <w:t>3.6.2 Объекты дождевой канализации</w:t>
      </w:r>
    </w:p>
    <w:p w:rsidR="006C74D1" w:rsidRPr="006C74D1" w:rsidRDefault="006C74D1" w:rsidP="006C74D1">
      <w:pPr>
        <w:spacing w:after="0" w:line="240" w:lineRule="auto"/>
        <w:ind w:firstLine="709"/>
        <w:rPr>
          <w:rFonts w:ascii="Times New Roman" w:eastAsia="Times New Roman" w:hAnsi="Times New Roman" w:cs="Times New Roman"/>
          <w:color w:val="000000"/>
          <w:sz w:val="20"/>
          <w:szCs w:val="20"/>
        </w:rPr>
      </w:pPr>
      <w:r w:rsidRPr="006C74D1">
        <w:rPr>
          <w:rFonts w:ascii="Times New Roman" w:eastAsia="Times New Roman" w:hAnsi="Times New Roman" w:cs="Times New Roman"/>
          <w:sz w:val="20"/>
          <w:szCs w:val="20"/>
        </w:rPr>
        <w:t>Минимально и максимально допустимый уровень территориальной доступности объектов дождевой канализации не нормируется, определяется расчетным путем на основе: данных многолетних наблюдений метеостанций за атмосферными осадками в конкретной местности (не менее чем за 10 – 15 лет); данных наблюдений на ближайших репрезентативных метеостанциях.</w:t>
      </w:r>
    </w:p>
    <w:p w:rsidR="006C74D1" w:rsidRPr="006C74D1" w:rsidRDefault="006C74D1" w:rsidP="006C74D1">
      <w:pPr>
        <w:spacing w:before="120" w:after="120" w:line="240" w:lineRule="auto"/>
        <w:ind w:firstLine="709"/>
        <w:rPr>
          <w:rFonts w:ascii="Times New Roman" w:eastAsia="Times New Roman" w:hAnsi="Times New Roman" w:cs="Times New Roman"/>
          <w:b/>
          <w:i/>
          <w:color w:val="000000"/>
          <w:sz w:val="20"/>
          <w:szCs w:val="20"/>
        </w:rPr>
      </w:pPr>
      <w:r w:rsidRPr="006C74D1">
        <w:rPr>
          <w:rFonts w:ascii="Times New Roman" w:eastAsia="Times New Roman" w:hAnsi="Times New Roman" w:cs="Times New Roman"/>
          <w:b/>
          <w:i/>
          <w:color w:val="000000"/>
          <w:sz w:val="20"/>
          <w:szCs w:val="20"/>
        </w:rPr>
        <w:t>3.6.3 Объекты теплоснабжения</w:t>
      </w:r>
    </w:p>
    <w:p w:rsidR="006C74D1" w:rsidRPr="006C74D1" w:rsidRDefault="006C74D1" w:rsidP="006C74D1">
      <w:pPr>
        <w:spacing w:after="0" w:line="240" w:lineRule="auto"/>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Тепловые нагрузки потребителей следует определять:</w:t>
      </w:r>
    </w:p>
    <w:p w:rsidR="006C74D1" w:rsidRPr="006C74D1" w:rsidRDefault="006C74D1" w:rsidP="006C74D1">
      <w:pPr>
        <w:numPr>
          <w:ilvl w:val="0"/>
          <w:numId w:val="33"/>
        </w:num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для существующих зданий жилищно-коммунального сектора и действующих промышленных предприятий согласно СП 124.13330.2012 «Тепловые сети. Актуализированная редакция СНиП 41-02-2003» – по проектам с уточнением по фактическим тепловым нагрузкам;</w:t>
      </w:r>
    </w:p>
    <w:p w:rsidR="006C74D1" w:rsidRPr="006C74D1" w:rsidRDefault="006C74D1" w:rsidP="006C74D1">
      <w:pPr>
        <w:numPr>
          <w:ilvl w:val="0"/>
          <w:numId w:val="33"/>
        </w:num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для вновь вводимых жилых и общественных зданий по удельным расчётным часовым расходам тепловой энергии на отопление, вентиляцию и горячее водоснабжение, приведённым в таблице 3.13.</w:t>
      </w:r>
    </w:p>
    <w:p w:rsidR="006C74D1" w:rsidRPr="006C74D1" w:rsidRDefault="006C74D1" w:rsidP="006C74D1">
      <w:pPr>
        <w:spacing w:after="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sz w:val="20"/>
          <w:szCs w:val="20"/>
        </w:rPr>
        <w:t>Удельное водопотребление на горячее водоснабжение для определения расчетных расходов воды в отдельных жилых и общественных зданиях при необходимости учета сосредоточенных расходов следует принимать в соответствии с СП 30.13330.2012 «Внутренний водопровод и канализация зданий. Актуализированная редакция СНиП 2.04.01-85*».</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Таблице 3.13 – Удельный расход тепловой энергии на отопление зданий  ккал/час на м</w:t>
      </w:r>
      <w:proofErr w:type="gramStart"/>
      <w:r w:rsidRPr="006C74D1">
        <w:rPr>
          <w:rFonts w:ascii="Times New Roman" w:eastAsia="Times New Roman" w:hAnsi="Times New Roman" w:cs="Times New Roman"/>
          <w:b/>
          <w:sz w:val="20"/>
          <w:szCs w:val="20"/>
          <w:vertAlign w:val="superscript"/>
        </w:rPr>
        <w:t>2</w:t>
      </w:r>
      <w:proofErr w:type="gramEnd"/>
      <w:r w:rsidRPr="006C74D1">
        <w:rPr>
          <w:rFonts w:ascii="Times New Roman" w:eastAsia="Times New Roman" w:hAnsi="Times New Roman" w:cs="Times New Roman"/>
          <w:b/>
          <w:sz w:val="20"/>
          <w:szCs w:val="20"/>
        </w:rPr>
        <w:t xml:space="preserve"> (ккал/час на м</w:t>
      </w:r>
      <w:r w:rsidRPr="006C74D1">
        <w:rPr>
          <w:rFonts w:ascii="Times New Roman" w:eastAsia="Times New Roman" w:hAnsi="Times New Roman" w:cs="Times New Roman"/>
          <w:b/>
          <w:sz w:val="20"/>
          <w:szCs w:val="20"/>
          <w:vertAlign w:val="superscript"/>
        </w:rPr>
        <w:t>3</w:t>
      </w:r>
      <w:r w:rsidRPr="006C74D1">
        <w:rPr>
          <w:rFonts w:ascii="Times New Roman" w:eastAsia="Times New Roman" w:hAnsi="Times New Roman" w:cs="Times New Roman"/>
          <w:b/>
          <w:sz w:val="20"/>
          <w:szCs w:val="20"/>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1275"/>
        <w:gridCol w:w="1188"/>
        <w:gridCol w:w="1364"/>
      </w:tblGrid>
      <w:tr w:rsidR="006C74D1" w:rsidRPr="006C74D1" w:rsidTr="00040FDA">
        <w:trPr>
          <w:tblHeader/>
        </w:trPr>
        <w:tc>
          <w:tcPr>
            <w:tcW w:w="5529" w:type="dxa"/>
            <w:vMerge w:val="restart"/>
            <w:tcBorders>
              <w:top w:val="single" w:sz="12" w:space="0" w:color="auto"/>
              <w:left w:val="single" w:sz="12" w:space="0" w:color="auto"/>
              <w:bottom w:val="single" w:sz="12" w:space="0" w:color="auto"/>
              <w:right w:val="single" w:sz="4" w:space="0" w:color="000000"/>
            </w:tcBorders>
          </w:tcPr>
          <w:p w:rsidR="006C74D1" w:rsidRPr="006C74D1" w:rsidRDefault="006C74D1" w:rsidP="006C74D1">
            <w:pPr>
              <w:spacing w:after="0" w:line="240" w:lineRule="auto"/>
              <w:jc w:val="center"/>
              <w:rPr>
                <w:rFonts w:ascii="Times New Roman" w:eastAsia="Times New Roman" w:hAnsi="Times New Roman" w:cs="Times New Roman"/>
              </w:rPr>
            </w:pPr>
          </w:p>
          <w:p w:rsidR="006C74D1" w:rsidRPr="006C74D1" w:rsidRDefault="006C74D1" w:rsidP="006C74D1">
            <w:pPr>
              <w:spacing w:after="0" w:line="240" w:lineRule="auto"/>
              <w:jc w:val="center"/>
              <w:rPr>
                <w:rFonts w:ascii="Times New Roman" w:eastAsia="Times New Roman" w:hAnsi="Times New Roman" w:cs="Times New Roman"/>
              </w:rPr>
            </w:pPr>
          </w:p>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Типы зданий</w:t>
            </w:r>
          </w:p>
        </w:tc>
        <w:tc>
          <w:tcPr>
            <w:tcW w:w="3827" w:type="dxa"/>
            <w:gridSpan w:val="3"/>
            <w:tcBorders>
              <w:top w:val="single" w:sz="12" w:space="0" w:color="auto"/>
              <w:left w:val="single" w:sz="4" w:space="0" w:color="000000"/>
              <w:bottom w:val="single" w:sz="4" w:space="0" w:color="000000"/>
              <w:right w:val="single" w:sz="12" w:space="0" w:color="auto"/>
            </w:tcBorders>
            <w:hideMark/>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Удельные показатели расхода тепловой энергии на отопление зданий ккал/час на м</w:t>
            </w:r>
            <w:proofErr w:type="gramStart"/>
            <w:r w:rsidRPr="006C74D1">
              <w:rPr>
                <w:rFonts w:ascii="Times New Roman" w:eastAsia="Times New Roman" w:hAnsi="Times New Roman" w:cs="Times New Roman"/>
                <w:vertAlign w:val="superscript"/>
              </w:rPr>
              <w:t>2</w:t>
            </w:r>
            <w:proofErr w:type="gramEnd"/>
            <w:r w:rsidRPr="006C74D1">
              <w:rPr>
                <w:rFonts w:ascii="Times New Roman" w:eastAsia="Times New Roman" w:hAnsi="Times New Roman" w:cs="Times New Roman"/>
                <w:vertAlign w:val="superscript"/>
              </w:rPr>
              <w:t xml:space="preserve"> </w:t>
            </w:r>
            <w:r w:rsidRPr="006C74D1">
              <w:rPr>
                <w:rFonts w:ascii="Times New Roman" w:eastAsia="Times New Roman" w:hAnsi="Times New Roman" w:cs="Times New Roman"/>
              </w:rPr>
              <w:t xml:space="preserve"> или (ккал/час на м</w:t>
            </w:r>
            <w:r w:rsidRPr="006C74D1">
              <w:rPr>
                <w:rFonts w:ascii="Times New Roman" w:eastAsia="Times New Roman" w:hAnsi="Times New Roman" w:cs="Times New Roman"/>
                <w:vertAlign w:val="superscript"/>
              </w:rPr>
              <w:t>3</w:t>
            </w:r>
            <w:r w:rsidRPr="006C74D1">
              <w:rPr>
                <w:rFonts w:ascii="Times New Roman" w:eastAsia="Times New Roman" w:hAnsi="Times New Roman" w:cs="Times New Roman"/>
              </w:rPr>
              <w:t>) в зависимости от этажности зданий</w:t>
            </w:r>
          </w:p>
        </w:tc>
      </w:tr>
      <w:tr w:rsidR="006C74D1" w:rsidRPr="006C74D1" w:rsidTr="00040FDA">
        <w:trPr>
          <w:tblHeader/>
        </w:trPr>
        <w:tc>
          <w:tcPr>
            <w:tcW w:w="5529" w:type="dxa"/>
            <w:vMerge/>
            <w:tcBorders>
              <w:top w:val="single" w:sz="12" w:space="0" w:color="auto"/>
              <w:left w:val="single" w:sz="12" w:space="0" w:color="auto"/>
              <w:bottom w:val="single" w:sz="12" w:space="0" w:color="auto"/>
              <w:right w:val="single" w:sz="4" w:space="0" w:color="000000"/>
            </w:tcBorders>
            <w:vAlign w:val="center"/>
            <w:hideMark/>
          </w:tcPr>
          <w:p w:rsidR="006C74D1" w:rsidRPr="006C74D1" w:rsidRDefault="006C74D1" w:rsidP="006C74D1">
            <w:pPr>
              <w:spacing w:after="0" w:line="240" w:lineRule="auto"/>
              <w:rPr>
                <w:rFonts w:ascii="Times New Roman" w:eastAsia="Times New Roman" w:hAnsi="Times New Roman" w:cs="Times New Roman"/>
              </w:rPr>
            </w:pPr>
          </w:p>
        </w:tc>
        <w:tc>
          <w:tcPr>
            <w:tcW w:w="1275" w:type="dxa"/>
            <w:tcBorders>
              <w:top w:val="single" w:sz="4" w:space="0" w:color="000000"/>
              <w:left w:val="single" w:sz="4" w:space="0" w:color="000000"/>
              <w:bottom w:val="single" w:sz="12" w:space="0" w:color="auto"/>
              <w:right w:val="single" w:sz="4" w:space="0" w:color="000000"/>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1188" w:type="dxa"/>
            <w:tcBorders>
              <w:top w:val="single" w:sz="4" w:space="0" w:color="000000"/>
              <w:left w:val="single" w:sz="4" w:space="0" w:color="000000"/>
              <w:bottom w:val="single" w:sz="12" w:space="0" w:color="auto"/>
              <w:right w:val="single" w:sz="4" w:space="0" w:color="000000"/>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364" w:type="dxa"/>
            <w:tcBorders>
              <w:top w:val="single" w:sz="4" w:space="0" w:color="000000"/>
              <w:left w:val="single" w:sz="4" w:space="0" w:color="000000"/>
              <w:bottom w:val="single" w:sz="12" w:space="0" w:color="auto"/>
              <w:right w:val="single" w:sz="12" w:space="0" w:color="auto"/>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w:t>
            </w:r>
          </w:p>
        </w:tc>
      </w:tr>
      <w:tr w:rsidR="006C74D1" w:rsidRPr="006C74D1" w:rsidTr="00040FDA">
        <w:trPr>
          <w:tblHeader/>
        </w:trPr>
        <w:tc>
          <w:tcPr>
            <w:tcW w:w="5529" w:type="dxa"/>
            <w:tcBorders>
              <w:top w:val="single" w:sz="12" w:space="0" w:color="auto"/>
              <w:left w:val="single" w:sz="12" w:space="0" w:color="auto"/>
              <w:bottom w:val="single" w:sz="12" w:space="0" w:color="auto"/>
              <w:right w:val="single" w:sz="4" w:space="0" w:color="000000"/>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1275" w:type="dxa"/>
            <w:tcBorders>
              <w:top w:val="single" w:sz="12" w:space="0" w:color="auto"/>
              <w:left w:val="single" w:sz="4" w:space="0" w:color="000000"/>
              <w:bottom w:val="single" w:sz="12" w:space="0" w:color="auto"/>
              <w:right w:val="single" w:sz="4" w:space="0" w:color="000000"/>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1188" w:type="dxa"/>
            <w:tcBorders>
              <w:top w:val="single" w:sz="12" w:space="0" w:color="auto"/>
              <w:left w:val="single" w:sz="4" w:space="0" w:color="000000"/>
              <w:bottom w:val="single" w:sz="12" w:space="0" w:color="auto"/>
              <w:right w:val="single" w:sz="4" w:space="0" w:color="000000"/>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3</w:t>
            </w:r>
          </w:p>
        </w:tc>
        <w:tc>
          <w:tcPr>
            <w:tcW w:w="1364" w:type="dxa"/>
            <w:tcBorders>
              <w:top w:val="single" w:sz="12" w:space="0" w:color="auto"/>
              <w:left w:val="single" w:sz="4" w:space="0" w:color="000000"/>
              <w:bottom w:val="single" w:sz="12" w:space="0" w:color="auto"/>
              <w:right w:val="single" w:sz="12" w:space="0" w:color="auto"/>
            </w:tcBorders>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4</w:t>
            </w:r>
          </w:p>
        </w:tc>
      </w:tr>
      <w:tr w:rsidR="006C74D1" w:rsidRPr="006C74D1" w:rsidTr="00040FDA">
        <w:tc>
          <w:tcPr>
            <w:tcW w:w="5529" w:type="dxa"/>
            <w:tcBorders>
              <w:top w:val="single" w:sz="6" w:space="0" w:color="auto"/>
              <w:left w:val="single" w:sz="12" w:space="0" w:color="auto"/>
              <w:bottom w:val="single" w:sz="6" w:space="0" w:color="auto"/>
              <w:right w:val="single" w:sz="4" w:space="0" w:color="000000"/>
            </w:tcBorders>
            <w:hideMark/>
          </w:tcPr>
          <w:p w:rsidR="006C74D1" w:rsidRPr="006C74D1" w:rsidRDefault="006C74D1" w:rsidP="006C74D1">
            <w:pPr>
              <w:spacing w:after="0" w:line="240" w:lineRule="auto"/>
              <w:rPr>
                <w:rFonts w:ascii="Times New Roman" w:eastAsia="Calibri" w:hAnsi="Times New Roman" w:cs="Times New Roman"/>
              </w:rPr>
            </w:pPr>
            <w:r w:rsidRPr="006C74D1">
              <w:rPr>
                <w:rFonts w:ascii="Times New Roman" w:eastAsia="Calibri" w:hAnsi="Times New Roman" w:cs="Times New Roman"/>
              </w:rPr>
              <w:t xml:space="preserve">1. </w:t>
            </w:r>
            <w:proofErr w:type="gramStart"/>
            <w:r w:rsidRPr="006C74D1">
              <w:rPr>
                <w:rFonts w:ascii="Times New Roman" w:eastAsia="Calibri" w:hAnsi="Times New Roman" w:cs="Times New Roman"/>
              </w:rPr>
              <w:t>Общественные</w:t>
            </w:r>
            <w:proofErr w:type="gramEnd"/>
            <w:r w:rsidRPr="006C74D1">
              <w:rPr>
                <w:rFonts w:ascii="Times New Roman" w:eastAsia="Calibri" w:hAnsi="Times New Roman" w:cs="Times New Roman"/>
              </w:rPr>
              <w:t>, кроме перечисленных в строках 2-4</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84,50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76,20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72,30</w:t>
            </w:r>
          </w:p>
        </w:tc>
      </w:tr>
      <w:tr w:rsidR="006C74D1" w:rsidRPr="006C74D1" w:rsidTr="00040FDA">
        <w:tc>
          <w:tcPr>
            <w:tcW w:w="5529" w:type="dxa"/>
            <w:tcBorders>
              <w:top w:val="single" w:sz="6" w:space="0" w:color="auto"/>
              <w:left w:val="single" w:sz="12" w:space="0" w:color="auto"/>
              <w:bottom w:val="single" w:sz="6" w:space="0" w:color="auto"/>
              <w:right w:val="single" w:sz="4" w:space="0" w:color="000000"/>
            </w:tcBorders>
            <w:hideMark/>
          </w:tcPr>
          <w:p w:rsidR="006C74D1" w:rsidRPr="006C74D1" w:rsidRDefault="006C74D1" w:rsidP="006C74D1">
            <w:pPr>
              <w:spacing w:after="0" w:line="240" w:lineRule="auto"/>
              <w:rPr>
                <w:rFonts w:ascii="Times New Roman" w:eastAsia="Calibri" w:hAnsi="Times New Roman" w:cs="Times New Roman"/>
              </w:rPr>
            </w:pPr>
            <w:r w:rsidRPr="006C74D1">
              <w:rPr>
                <w:rFonts w:ascii="Times New Roman" w:eastAsia="Calibri" w:hAnsi="Times New Roman" w:cs="Times New Roman"/>
              </w:rPr>
              <w:t>2. Поликлиники и лечебные учреждения, дома-интернаты</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82,70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80,50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78,30</w:t>
            </w:r>
          </w:p>
        </w:tc>
      </w:tr>
      <w:tr w:rsidR="006C74D1" w:rsidRPr="006C74D1" w:rsidTr="00040FDA">
        <w:tc>
          <w:tcPr>
            <w:tcW w:w="5529" w:type="dxa"/>
            <w:tcBorders>
              <w:top w:val="single" w:sz="6" w:space="0" w:color="auto"/>
              <w:left w:val="single" w:sz="12" w:space="0" w:color="auto"/>
              <w:bottom w:val="single" w:sz="6" w:space="0" w:color="auto"/>
              <w:right w:val="single" w:sz="4" w:space="0" w:color="000000"/>
            </w:tcBorders>
            <w:hideMark/>
          </w:tcPr>
          <w:p w:rsidR="006C74D1" w:rsidRPr="006C74D1" w:rsidRDefault="006C74D1" w:rsidP="006C74D1">
            <w:pPr>
              <w:spacing w:after="0" w:line="240" w:lineRule="auto"/>
              <w:rPr>
                <w:rFonts w:ascii="Times New Roman" w:eastAsia="Calibri" w:hAnsi="Times New Roman" w:cs="Times New Roman"/>
              </w:rPr>
            </w:pPr>
            <w:r w:rsidRPr="006C74D1">
              <w:rPr>
                <w:rFonts w:ascii="Times New Roman" w:eastAsia="Calibri" w:hAnsi="Times New Roman" w:cs="Times New Roman"/>
              </w:rPr>
              <w:t>3. Дошкольные учреждения, хосписы</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80,10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80,10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80,10</w:t>
            </w:r>
          </w:p>
        </w:tc>
      </w:tr>
      <w:tr w:rsidR="006C74D1" w:rsidRPr="006C74D1" w:rsidTr="00040FDA">
        <w:tc>
          <w:tcPr>
            <w:tcW w:w="5529" w:type="dxa"/>
            <w:tcBorders>
              <w:top w:val="single" w:sz="6" w:space="0" w:color="auto"/>
              <w:left w:val="single" w:sz="12" w:space="0" w:color="auto"/>
              <w:bottom w:val="single" w:sz="12" w:space="0" w:color="000000"/>
              <w:right w:val="single" w:sz="4" w:space="0" w:color="000000"/>
            </w:tcBorders>
            <w:hideMark/>
          </w:tcPr>
          <w:p w:rsidR="006C74D1" w:rsidRPr="006C74D1" w:rsidRDefault="006C74D1" w:rsidP="006C74D1">
            <w:pPr>
              <w:spacing w:after="0" w:line="240" w:lineRule="auto"/>
              <w:rPr>
                <w:rFonts w:ascii="Times New Roman" w:eastAsia="Calibri" w:hAnsi="Times New Roman" w:cs="Times New Roman"/>
              </w:rPr>
            </w:pPr>
            <w:r w:rsidRPr="006C74D1">
              <w:rPr>
                <w:rFonts w:ascii="Times New Roman" w:eastAsia="Calibri" w:hAnsi="Times New Roman" w:cs="Times New Roman"/>
              </w:rPr>
              <w:t>4. Сервисного обслуживания, культурно - досуговой деятельности, технопарки, склады</w:t>
            </w:r>
          </w:p>
        </w:tc>
        <w:tc>
          <w:tcPr>
            <w:tcW w:w="1275" w:type="dxa"/>
            <w:tcBorders>
              <w:top w:val="single" w:sz="6" w:space="0" w:color="auto"/>
              <w:left w:val="single" w:sz="4" w:space="0" w:color="000000"/>
              <w:bottom w:val="single" w:sz="12" w:space="0" w:color="000000"/>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(12,50)</w:t>
            </w:r>
          </w:p>
        </w:tc>
        <w:tc>
          <w:tcPr>
            <w:tcW w:w="1188" w:type="dxa"/>
            <w:tcBorders>
              <w:top w:val="single" w:sz="6" w:space="0" w:color="auto"/>
              <w:left w:val="single" w:sz="4" w:space="0" w:color="000000"/>
              <w:bottom w:val="single" w:sz="12" w:space="0" w:color="000000"/>
              <w:right w:val="single" w:sz="4" w:space="0" w:color="000000"/>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(12,10)</w:t>
            </w:r>
          </w:p>
        </w:tc>
        <w:tc>
          <w:tcPr>
            <w:tcW w:w="1364" w:type="dxa"/>
            <w:tcBorders>
              <w:top w:val="single" w:sz="6" w:space="0" w:color="auto"/>
              <w:left w:val="single" w:sz="4" w:space="0" w:color="000000"/>
              <w:bottom w:val="single" w:sz="12" w:space="0" w:color="000000"/>
              <w:right w:val="single" w:sz="12" w:space="0" w:color="auto"/>
            </w:tcBorders>
            <w:vAlign w:val="center"/>
            <w:hideMark/>
          </w:tcPr>
          <w:p w:rsidR="006C74D1" w:rsidRPr="006C74D1" w:rsidRDefault="006C74D1" w:rsidP="006C74D1">
            <w:pPr>
              <w:spacing w:after="0" w:line="240" w:lineRule="auto"/>
              <w:jc w:val="center"/>
              <w:rPr>
                <w:rFonts w:ascii="Times New Roman" w:eastAsia="Times New Roman" w:hAnsi="Times New Roman" w:cs="Times New Roman"/>
              </w:rPr>
            </w:pPr>
            <w:r w:rsidRPr="006C74D1">
              <w:rPr>
                <w:rFonts w:ascii="Times New Roman" w:eastAsia="Times New Roman" w:hAnsi="Times New Roman" w:cs="Times New Roman"/>
              </w:rPr>
              <w:t>(11,20)</w:t>
            </w:r>
          </w:p>
        </w:tc>
      </w:tr>
    </w:tbl>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Для определения расчетных часовых расходов тепловой энергии ккал/час/м</w:t>
      </w:r>
      <w:proofErr w:type="gramStart"/>
      <w:r w:rsidRPr="006C74D1">
        <w:rPr>
          <w:rFonts w:ascii="Times New Roman" w:eastAsia="Times New Roman" w:hAnsi="Times New Roman" w:cs="Times New Roman"/>
          <w:sz w:val="20"/>
          <w:szCs w:val="20"/>
          <w:vertAlign w:val="superscript"/>
        </w:rPr>
        <w:t>2</w:t>
      </w:r>
      <w:proofErr w:type="gramEnd"/>
      <w:r w:rsidRPr="006C74D1">
        <w:rPr>
          <w:rFonts w:ascii="Times New Roman" w:eastAsia="Times New Roman" w:hAnsi="Times New Roman" w:cs="Times New Roman"/>
          <w:sz w:val="20"/>
          <w:szCs w:val="20"/>
        </w:rPr>
        <w:t xml:space="preserve"> и (ккал/час/м</w:t>
      </w:r>
      <w:r w:rsidRPr="006C74D1">
        <w:rPr>
          <w:rFonts w:ascii="Times New Roman" w:eastAsia="Times New Roman" w:hAnsi="Times New Roman" w:cs="Times New Roman"/>
          <w:sz w:val="20"/>
          <w:szCs w:val="20"/>
          <w:vertAlign w:val="superscript"/>
        </w:rPr>
        <w:t>3</w:t>
      </w:r>
      <w:r w:rsidRPr="006C74D1">
        <w:rPr>
          <w:rFonts w:ascii="Times New Roman" w:eastAsia="Times New Roman" w:hAnsi="Times New Roman" w:cs="Times New Roman"/>
          <w:sz w:val="20"/>
          <w:szCs w:val="20"/>
        </w:rPr>
        <w:t>) для малоэтажных многоквартирных жилых домов и общественных зданий проведены соответствующие расчеты по определению нормируемого удельного годового расхода тепловой энергии на отопление базового уровня по формуле:</w:t>
      </w:r>
    </w:p>
    <w:p w:rsidR="006C74D1" w:rsidRPr="006C74D1" w:rsidRDefault="006C74D1" w:rsidP="006C74D1">
      <w:pPr>
        <w:spacing w:before="120" w:after="120" w:line="240" w:lineRule="auto"/>
        <w:ind w:firstLine="709"/>
        <w:jc w:val="center"/>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sz w:val="20"/>
          <w:szCs w:val="20"/>
          <w:lang w:val="en-US"/>
        </w:rPr>
        <w:t>q</w:t>
      </w:r>
      <w:r w:rsidRPr="006C74D1">
        <w:rPr>
          <w:rFonts w:ascii="Times New Roman" w:eastAsia="Times New Roman" w:hAnsi="Times New Roman" w:cs="Times New Roman"/>
          <w:sz w:val="20"/>
          <w:szCs w:val="20"/>
          <w:vertAlign w:val="subscript"/>
        </w:rPr>
        <w:t>уд</w:t>
      </w:r>
      <w:proofErr w:type="gramEnd"/>
      <w:r w:rsidRPr="006C74D1">
        <w:rPr>
          <w:rFonts w:ascii="Times New Roman" w:eastAsia="Times New Roman" w:hAnsi="Times New Roman" w:cs="Times New Roman"/>
          <w:sz w:val="20"/>
          <w:szCs w:val="20"/>
          <w:vertAlign w:val="subscript"/>
        </w:rPr>
        <w:t xml:space="preserve"> нор.</w:t>
      </w:r>
      <w:r w:rsidRPr="006C74D1">
        <w:rPr>
          <w:rFonts w:ascii="Times New Roman" w:eastAsia="Times New Roman" w:hAnsi="Times New Roman" w:cs="Times New Roman"/>
          <w:sz w:val="20"/>
          <w:szCs w:val="20"/>
        </w:rPr>
        <w:t>=</w:t>
      </w:r>
      <w:proofErr w:type="spellStart"/>
      <w:r w:rsidRPr="006C74D1">
        <w:rPr>
          <w:rFonts w:ascii="Times New Roman" w:eastAsia="Times New Roman" w:hAnsi="Times New Roman" w:cs="Times New Roman"/>
          <w:sz w:val="20"/>
          <w:szCs w:val="20"/>
          <w:lang w:val="en-US"/>
        </w:rPr>
        <w:t>q</w:t>
      </w:r>
      <w:r w:rsidRPr="006C74D1">
        <w:rPr>
          <w:rFonts w:ascii="Times New Roman" w:eastAsia="Times New Roman" w:hAnsi="Times New Roman" w:cs="Times New Roman"/>
          <w:sz w:val="20"/>
          <w:szCs w:val="20"/>
          <w:vertAlign w:val="superscript"/>
          <w:lang w:val="en-US"/>
        </w:rPr>
        <w:t>red</w:t>
      </w:r>
      <w:r w:rsidRPr="006C74D1">
        <w:rPr>
          <w:rFonts w:ascii="Times New Roman" w:eastAsia="Times New Roman" w:hAnsi="Times New Roman" w:cs="Times New Roman"/>
          <w:sz w:val="20"/>
          <w:szCs w:val="20"/>
          <w:vertAlign w:val="subscript"/>
          <w:lang w:val="en-US"/>
        </w:rPr>
        <w:t>h</w:t>
      </w:r>
      <w:proofErr w:type="spellEnd"/>
      <w:r w:rsidRPr="006C74D1">
        <w:rPr>
          <w:rFonts w:ascii="Times New Roman" w:eastAsia="Times New Roman" w:hAnsi="Times New Roman" w:cs="Times New Roman"/>
          <w:sz w:val="20"/>
          <w:szCs w:val="20"/>
        </w:rPr>
        <w:t xml:space="preserve"> ∙ </w:t>
      </w:r>
      <w:proofErr w:type="spellStart"/>
      <w:r w:rsidRPr="006C74D1">
        <w:rPr>
          <w:rFonts w:ascii="Times New Roman" w:eastAsia="Times New Roman" w:hAnsi="Times New Roman" w:cs="Times New Roman"/>
          <w:sz w:val="20"/>
          <w:szCs w:val="20"/>
          <w:lang w:val="en-US"/>
        </w:rPr>
        <w:t>Dd</w:t>
      </w:r>
      <w:proofErr w:type="spellEnd"/>
      <w:r w:rsidRPr="006C74D1">
        <w:rPr>
          <w:rFonts w:ascii="Times New Roman" w:eastAsia="Times New Roman" w:hAnsi="Times New Roman" w:cs="Times New Roman"/>
          <w:sz w:val="20"/>
          <w:szCs w:val="20"/>
        </w:rPr>
        <w:t xml:space="preserve"> ∙ 10</w:t>
      </w:r>
      <w:r w:rsidRPr="006C74D1">
        <w:rPr>
          <w:rFonts w:ascii="Times New Roman" w:eastAsia="Times New Roman" w:hAnsi="Times New Roman" w:cs="Times New Roman"/>
          <w:sz w:val="20"/>
          <w:szCs w:val="20"/>
          <w:vertAlign w:val="superscript"/>
        </w:rPr>
        <w:t>-3</w:t>
      </w:r>
      <w:r w:rsidRPr="006C74D1">
        <w:rPr>
          <w:rFonts w:ascii="Times New Roman" w:eastAsia="Times New Roman" w:hAnsi="Times New Roman" w:cs="Times New Roman"/>
          <w:sz w:val="20"/>
          <w:szCs w:val="20"/>
        </w:rPr>
        <w:t xml:space="preserve"> (кВт ч/ (м</w:t>
      </w:r>
      <w:r w:rsidRPr="006C74D1">
        <w:rPr>
          <w:rFonts w:ascii="Times New Roman" w:eastAsia="Times New Roman" w:hAnsi="Times New Roman" w:cs="Times New Roman"/>
          <w:sz w:val="20"/>
          <w:szCs w:val="20"/>
          <w:vertAlign w:val="superscript"/>
        </w:rPr>
        <w:t>2</w:t>
      </w:r>
      <w:r w:rsidRPr="006C74D1">
        <w:rPr>
          <w:rFonts w:ascii="Times New Roman" w:eastAsia="Times New Roman" w:hAnsi="Times New Roman" w:cs="Times New Roman"/>
          <w:sz w:val="20"/>
          <w:szCs w:val="20"/>
        </w:rPr>
        <w:t>∙год),</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где значения </w:t>
      </w:r>
      <w:proofErr w:type="spellStart"/>
      <w:r w:rsidRPr="006C74D1">
        <w:rPr>
          <w:rFonts w:ascii="Times New Roman" w:eastAsia="Times New Roman" w:hAnsi="Times New Roman" w:cs="Times New Roman"/>
          <w:sz w:val="20"/>
          <w:szCs w:val="20"/>
          <w:lang w:val="en-US"/>
        </w:rPr>
        <w:t>q</w:t>
      </w:r>
      <w:r w:rsidRPr="006C74D1">
        <w:rPr>
          <w:rFonts w:ascii="Times New Roman" w:eastAsia="Times New Roman" w:hAnsi="Times New Roman" w:cs="Times New Roman"/>
          <w:sz w:val="20"/>
          <w:szCs w:val="20"/>
          <w:vertAlign w:val="superscript"/>
          <w:lang w:val="en-US"/>
        </w:rPr>
        <w:t>red</w:t>
      </w:r>
      <w:r w:rsidRPr="006C74D1">
        <w:rPr>
          <w:rFonts w:ascii="Times New Roman" w:eastAsia="Times New Roman" w:hAnsi="Times New Roman" w:cs="Times New Roman"/>
          <w:sz w:val="20"/>
          <w:szCs w:val="20"/>
          <w:vertAlign w:val="subscript"/>
          <w:lang w:val="en-US"/>
        </w:rPr>
        <w:t>h</w:t>
      </w:r>
      <w:proofErr w:type="spellEnd"/>
      <w:r w:rsidRPr="006C74D1">
        <w:rPr>
          <w:rFonts w:ascii="Times New Roman" w:eastAsia="Times New Roman" w:hAnsi="Times New Roman" w:cs="Times New Roman"/>
          <w:sz w:val="20"/>
          <w:szCs w:val="20"/>
        </w:rPr>
        <w:t xml:space="preserve"> принимаются по таблицам №1 и №2 приложения к приказу Министерства регионального развития Российской Федерации от «07» мая 2011 г. №224 «Об утверждении требований </w:t>
      </w:r>
      <w:r w:rsidRPr="006C74D1">
        <w:rPr>
          <w:rFonts w:ascii="Times New Roman" w:eastAsia="Times New Roman" w:hAnsi="Times New Roman" w:cs="Times New Roman"/>
          <w:sz w:val="20"/>
          <w:szCs w:val="20"/>
        </w:rPr>
        <w:lastRenderedPageBreak/>
        <w:t xml:space="preserve">энергетической эффективности зданий, строений, сооружений», а </w:t>
      </w:r>
      <w:proofErr w:type="spellStart"/>
      <w:r w:rsidRPr="006C74D1">
        <w:rPr>
          <w:rFonts w:ascii="Times New Roman" w:eastAsia="Times New Roman" w:hAnsi="Times New Roman" w:cs="Times New Roman"/>
          <w:sz w:val="20"/>
          <w:szCs w:val="20"/>
          <w:lang w:val="en-US"/>
        </w:rPr>
        <w:t>Dd</w:t>
      </w:r>
      <w:proofErr w:type="spellEnd"/>
      <w:r w:rsidRPr="006C74D1">
        <w:rPr>
          <w:rFonts w:ascii="Times New Roman" w:eastAsia="Times New Roman" w:hAnsi="Times New Roman" w:cs="Times New Roman"/>
          <w:sz w:val="20"/>
          <w:szCs w:val="20"/>
        </w:rPr>
        <w:t xml:space="preserve"> – </w:t>
      </w:r>
      <w:proofErr w:type="spellStart"/>
      <w:r w:rsidRPr="006C74D1">
        <w:rPr>
          <w:rFonts w:ascii="Times New Roman" w:eastAsia="Times New Roman" w:hAnsi="Times New Roman" w:cs="Times New Roman"/>
          <w:sz w:val="20"/>
          <w:szCs w:val="20"/>
        </w:rPr>
        <w:t>градусо</w:t>
      </w:r>
      <w:proofErr w:type="spellEnd"/>
      <w:r w:rsidRPr="006C74D1">
        <w:rPr>
          <w:rFonts w:ascii="Times New Roman" w:eastAsia="Times New Roman" w:hAnsi="Times New Roman" w:cs="Times New Roman"/>
          <w:sz w:val="20"/>
          <w:szCs w:val="20"/>
        </w:rPr>
        <w:t>-сутки отопительного периода (</w:t>
      </w:r>
      <w:r w:rsidRPr="006C74D1">
        <w:rPr>
          <w:rFonts w:ascii="Times New Roman" w:eastAsia="Times New Roman" w:hAnsi="Times New Roman" w:cs="Times New Roman"/>
          <w:sz w:val="20"/>
          <w:szCs w:val="20"/>
          <w:vertAlign w:val="superscript"/>
        </w:rPr>
        <w:t>º</w:t>
      </w:r>
      <w:r w:rsidRPr="006C74D1">
        <w:rPr>
          <w:rFonts w:ascii="Times New Roman" w:eastAsia="Times New Roman" w:hAnsi="Times New Roman" w:cs="Times New Roman"/>
          <w:sz w:val="20"/>
          <w:szCs w:val="20"/>
        </w:rPr>
        <w:t xml:space="preserve">С </w:t>
      </w:r>
      <w:proofErr w:type="spellStart"/>
      <w:r w:rsidRPr="006C74D1">
        <w:rPr>
          <w:rFonts w:ascii="Times New Roman" w:eastAsia="Times New Roman" w:hAnsi="Times New Roman" w:cs="Times New Roman"/>
          <w:sz w:val="20"/>
          <w:szCs w:val="20"/>
        </w:rPr>
        <w:t>сут</w:t>
      </w:r>
      <w:proofErr w:type="spellEnd"/>
      <w:r w:rsidRPr="006C74D1">
        <w:rPr>
          <w:rFonts w:ascii="Times New Roman" w:eastAsia="Times New Roman" w:hAnsi="Times New Roman" w:cs="Times New Roman"/>
          <w:sz w:val="20"/>
          <w:szCs w:val="20"/>
        </w:rPr>
        <w:t>), определяются по формуле</w:t>
      </w:r>
    </w:p>
    <w:p w:rsidR="006C74D1" w:rsidRPr="006C74D1" w:rsidRDefault="006C74D1" w:rsidP="006C74D1">
      <w:pPr>
        <w:spacing w:before="120" w:after="120" w:line="240" w:lineRule="auto"/>
        <w:ind w:firstLine="709"/>
        <w:jc w:val="center"/>
        <w:rPr>
          <w:rFonts w:ascii="Times New Roman" w:eastAsia="Times New Roman" w:hAnsi="Times New Roman" w:cs="Times New Roman"/>
          <w:sz w:val="20"/>
          <w:szCs w:val="20"/>
        </w:rPr>
      </w:pPr>
      <w:proofErr w:type="spellStart"/>
      <w:r w:rsidRPr="006C74D1">
        <w:rPr>
          <w:rFonts w:ascii="Times New Roman" w:eastAsia="Times New Roman" w:hAnsi="Times New Roman" w:cs="Times New Roman"/>
          <w:sz w:val="20"/>
          <w:szCs w:val="20"/>
          <w:lang w:val="en-US"/>
        </w:rPr>
        <w:t>Dd</w:t>
      </w:r>
      <w:proofErr w:type="spellEnd"/>
      <w:r w:rsidRPr="006C74D1">
        <w:rPr>
          <w:rFonts w:ascii="Times New Roman" w:eastAsia="Times New Roman" w:hAnsi="Times New Roman" w:cs="Times New Roman"/>
          <w:sz w:val="20"/>
          <w:szCs w:val="20"/>
        </w:rPr>
        <w:t xml:space="preserve"> = (</w:t>
      </w:r>
      <w:r w:rsidRPr="006C74D1">
        <w:rPr>
          <w:rFonts w:ascii="Times New Roman" w:eastAsia="Times New Roman" w:hAnsi="Times New Roman" w:cs="Times New Roman"/>
          <w:sz w:val="20"/>
          <w:szCs w:val="20"/>
          <w:lang w:val="en-US"/>
        </w:rPr>
        <w:t>t</w:t>
      </w:r>
      <w:r w:rsidRPr="006C74D1">
        <w:rPr>
          <w:rFonts w:ascii="Times New Roman" w:eastAsia="Times New Roman" w:hAnsi="Times New Roman" w:cs="Times New Roman"/>
          <w:sz w:val="20"/>
          <w:szCs w:val="20"/>
          <w:vertAlign w:val="subscript"/>
        </w:rPr>
        <w:t>в</w:t>
      </w:r>
      <w:r w:rsidRPr="006C74D1">
        <w:rPr>
          <w:rFonts w:ascii="Times New Roman" w:eastAsia="Times New Roman" w:hAnsi="Times New Roman" w:cs="Times New Roman"/>
          <w:sz w:val="20"/>
          <w:szCs w:val="20"/>
        </w:rPr>
        <w:t xml:space="preserve"> – </w:t>
      </w:r>
      <w:r w:rsidRPr="006C74D1">
        <w:rPr>
          <w:rFonts w:ascii="Times New Roman" w:eastAsia="Times New Roman" w:hAnsi="Times New Roman" w:cs="Times New Roman"/>
          <w:sz w:val="20"/>
          <w:szCs w:val="20"/>
          <w:lang w:val="en-US"/>
        </w:rPr>
        <w:t>t</w:t>
      </w:r>
      <w:r w:rsidRPr="006C74D1">
        <w:rPr>
          <w:rFonts w:ascii="Times New Roman" w:eastAsia="Times New Roman" w:hAnsi="Times New Roman" w:cs="Times New Roman"/>
          <w:sz w:val="20"/>
          <w:szCs w:val="20"/>
          <w:vertAlign w:val="subscript"/>
        </w:rPr>
        <w:t>от</w:t>
      </w:r>
      <w:r w:rsidRPr="006C74D1">
        <w:rPr>
          <w:rFonts w:ascii="Times New Roman" w:eastAsia="Times New Roman" w:hAnsi="Times New Roman" w:cs="Times New Roman"/>
          <w:sz w:val="20"/>
          <w:szCs w:val="20"/>
        </w:rPr>
        <w:t xml:space="preserve">) </w:t>
      </w:r>
      <w:r w:rsidRPr="006C74D1">
        <w:rPr>
          <w:rFonts w:ascii="Times New Roman" w:eastAsia="Times New Roman" w:hAnsi="Times New Roman" w:cs="Times New Roman"/>
          <w:sz w:val="20"/>
          <w:szCs w:val="20"/>
          <w:lang w:val="en-US"/>
        </w:rPr>
        <w:t>n</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где </w:t>
      </w:r>
      <w:proofErr w:type="gramStart"/>
      <w:r w:rsidRPr="006C74D1">
        <w:rPr>
          <w:rFonts w:ascii="Times New Roman" w:eastAsia="Times New Roman" w:hAnsi="Times New Roman" w:cs="Times New Roman"/>
          <w:sz w:val="20"/>
          <w:szCs w:val="20"/>
          <w:lang w:val="en-US"/>
        </w:rPr>
        <w:t>t</w:t>
      </w:r>
      <w:proofErr w:type="gramEnd"/>
      <w:r w:rsidRPr="006C74D1">
        <w:rPr>
          <w:rFonts w:ascii="Times New Roman" w:eastAsia="Times New Roman" w:hAnsi="Times New Roman" w:cs="Times New Roman"/>
          <w:sz w:val="20"/>
          <w:szCs w:val="20"/>
          <w:vertAlign w:val="subscript"/>
        </w:rPr>
        <w:t>в</w:t>
      </w:r>
      <w:r w:rsidRPr="006C74D1">
        <w:rPr>
          <w:rFonts w:ascii="Times New Roman" w:eastAsia="Times New Roman" w:hAnsi="Times New Roman" w:cs="Times New Roman"/>
          <w:sz w:val="20"/>
          <w:szCs w:val="20"/>
        </w:rPr>
        <w:t xml:space="preserve"> – температура воздуха внутри помещений, </w:t>
      </w:r>
      <w:r w:rsidRPr="006C74D1">
        <w:rPr>
          <w:rFonts w:ascii="Times New Roman" w:eastAsia="Times New Roman" w:hAnsi="Times New Roman" w:cs="Times New Roman"/>
          <w:sz w:val="20"/>
          <w:szCs w:val="20"/>
          <w:lang w:val="en-US"/>
        </w:rPr>
        <w:t>t</w:t>
      </w:r>
      <w:r w:rsidRPr="006C74D1">
        <w:rPr>
          <w:rFonts w:ascii="Times New Roman" w:eastAsia="Times New Roman" w:hAnsi="Times New Roman" w:cs="Times New Roman"/>
          <w:sz w:val="20"/>
          <w:szCs w:val="20"/>
          <w:vertAlign w:val="subscript"/>
        </w:rPr>
        <w:t>от</w:t>
      </w:r>
      <w:r w:rsidRPr="006C74D1">
        <w:rPr>
          <w:rFonts w:ascii="Times New Roman" w:eastAsia="Times New Roman" w:hAnsi="Times New Roman" w:cs="Times New Roman"/>
          <w:sz w:val="20"/>
          <w:szCs w:val="20"/>
        </w:rPr>
        <w:t xml:space="preserve"> и </w:t>
      </w:r>
      <w:r w:rsidRPr="006C74D1">
        <w:rPr>
          <w:rFonts w:ascii="Times New Roman" w:eastAsia="Times New Roman" w:hAnsi="Times New Roman" w:cs="Times New Roman"/>
          <w:sz w:val="20"/>
          <w:szCs w:val="20"/>
          <w:lang w:val="en-US"/>
        </w:rPr>
        <w:t>n</w:t>
      </w:r>
      <w:r w:rsidRPr="006C74D1">
        <w:rPr>
          <w:rFonts w:ascii="Times New Roman" w:eastAsia="Times New Roman" w:hAnsi="Times New Roman" w:cs="Times New Roman"/>
          <w:sz w:val="20"/>
          <w:szCs w:val="20"/>
        </w:rPr>
        <w:t xml:space="preserve"> –средняя температура наружного воздуха и продолжительность отопительного периода.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В соответствии с СП 131. 13330. 2012 «Строительная климатология. Актуализированная редакция СНиП 23-01-99» температурный режим территории характеризуется следующими климатическими данными: средняя температура отопительного периода -10,9</w:t>
      </w:r>
      <w:proofErr w:type="gramStart"/>
      <w:r w:rsidRPr="006C74D1">
        <w:rPr>
          <w:rFonts w:ascii="Times New Roman" w:eastAsia="Times New Roman" w:hAnsi="Times New Roman" w:cs="Times New Roman"/>
          <w:sz w:val="20"/>
          <w:szCs w:val="20"/>
        </w:rPr>
        <w:t>º С</w:t>
      </w:r>
      <w:proofErr w:type="gramEnd"/>
      <w:r w:rsidRPr="006C74D1">
        <w:rPr>
          <w:rFonts w:ascii="Times New Roman" w:eastAsia="Times New Roman" w:hAnsi="Times New Roman" w:cs="Times New Roman"/>
          <w:sz w:val="20"/>
          <w:szCs w:val="20"/>
        </w:rPr>
        <w:t>, продолжительность отопительного периода 243 суток, расчетная температура наружного воздуха для проектирования отопления и вентиляции - 41°С.</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Теплоснабжение планируемой индивидуальной жилой застройки на перспективу сохранится печное, а также от автономных котлов на твёрдом и газовом топливе. Ввод жилых домов осуществляется только за счет средств населения.  В связи с этим показатели, характеризующие  удельную величину расхода тепловой энергии на отопление жилых зданий усадебного типа, в МНГП не приводятся.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Теплоснабжение планируемой застройки, предусматривается от автономных источников тепла. При проектировании вновь строящихся и реконструируемых автономных котельных учитывать требования СП 41-104-2000 «Проектирование автономных источников теплоснабжения».</w:t>
      </w:r>
    </w:p>
    <w:p w:rsidR="006C74D1" w:rsidRPr="006C74D1" w:rsidRDefault="006C74D1" w:rsidP="006C74D1">
      <w:pPr>
        <w:spacing w:after="0" w:line="240" w:lineRule="auto"/>
        <w:ind w:firstLine="709"/>
        <w:rPr>
          <w:rFonts w:ascii="Times New Roman" w:eastAsia="Calibri" w:hAnsi="Times New Roman" w:cs="Times New Roman"/>
          <w:color w:val="000000"/>
          <w:sz w:val="20"/>
          <w:szCs w:val="20"/>
        </w:rPr>
      </w:pPr>
      <w:r w:rsidRPr="006C74D1">
        <w:rPr>
          <w:rFonts w:ascii="Times New Roman" w:eastAsia="Calibri" w:hAnsi="Times New Roman" w:cs="Times New Roman"/>
          <w:sz w:val="20"/>
          <w:szCs w:val="20"/>
        </w:rPr>
        <w:t>Максимально допустимый уровень территориальной доступности объектов теплоснабжения не нормируется в связи с тем, что население непосредственно объектами теплоснабжения не пользуется.</w:t>
      </w:r>
    </w:p>
    <w:p w:rsidR="006C74D1" w:rsidRPr="006C74D1" w:rsidRDefault="006C74D1" w:rsidP="006C74D1">
      <w:pPr>
        <w:spacing w:before="120" w:after="120" w:line="240" w:lineRule="auto"/>
        <w:ind w:firstLine="709"/>
        <w:rPr>
          <w:rFonts w:ascii="Times New Roman" w:eastAsia="Times New Roman" w:hAnsi="Times New Roman" w:cs="Times New Roman"/>
          <w:b/>
          <w:i/>
          <w:color w:val="000000"/>
          <w:sz w:val="20"/>
          <w:szCs w:val="20"/>
        </w:rPr>
      </w:pPr>
      <w:r w:rsidRPr="006C74D1">
        <w:rPr>
          <w:rFonts w:ascii="Times New Roman" w:eastAsia="Times New Roman" w:hAnsi="Times New Roman" w:cs="Times New Roman"/>
          <w:b/>
          <w:i/>
          <w:color w:val="000000"/>
          <w:sz w:val="20"/>
          <w:szCs w:val="20"/>
        </w:rPr>
        <w:t>3.6.4 Объекты электроснабжения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Расход электроэнергии и потребность в мощности источников следует определять:</w:t>
      </w:r>
    </w:p>
    <w:p w:rsidR="006C74D1" w:rsidRPr="006C74D1" w:rsidRDefault="006C74D1" w:rsidP="006C74D1">
      <w:pPr>
        <w:numPr>
          <w:ilvl w:val="0"/>
          <w:numId w:val="15"/>
        </w:numPr>
        <w:autoSpaceDN w:val="0"/>
        <w:spacing w:after="0" w:line="240" w:lineRule="auto"/>
        <w:contextualSpacing/>
        <w:jc w:val="both"/>
        <w:rPr>
          <w:rFonts w:ascii="Times New Roman" w:eastAsia="Times New Roman" w:hAnsi="Times New Roman" w:cs="Times New Roman"/>
          <w:sz w:val="24"/>
          <w:szCs w:val="24"/>
          <w:lang w:eastAsia="ru-RU"/>
        </w:rPr>
      </w:pPr>
      <w:r w:rsidRPr="006C74D1">
        <w:rPr>
          <w:rFonts w:ascii="Times New Roman" w:eastAsia="Times New Roman" w:hAnsi="Times New Roman" w:cs="Times New Roman"/>
          <w:sz w:val="24"/>
          <w:szCs w:val="24"/>
          <w:lang w:eastAsia="ru-RU"/>
        </w:rPr>
        <w:t>для производственных и сельскохозяйственных предприятий – по опросным листам действующих предприятий, проектам новых, реконструируемых или аналогичных предприятий, а также по укрупненным показателям;</w:t>
      </w:r>
    </w:p>
    <w:p w:rsidR="006C74D1" w:rsidRPr="006C74D1" w:rsidRDefault="006C74D1" w:rsidP="006C74D1">
      <w:pPr>
        <w:numPr>
          <w:ilvl w:val="0"/>
          <w:numId w:val="15"/>
        </w:numPr>
        <w:autoSpaceDN w:val="0"/>
        <w:spacing w:after="0" w:line="240" w:lineRule="auto"/>
        <w:contextualSpacing/>
        <w:jc w:val="both"/>
        <w:rPr>
          <w:rFonts w:ascii="Times New Roman" w:eastAsia="Times New Roman" w:hAnsi="Times New Roman" w:cs="Times New Roman"/>
          <w:sz w:val="24"/>
          <w:szCs w:val="24"/>
          <w:lang w:eastAsia="ru-RU"/>
        </w:rPr>
      </w:pPr>
      <w:r w:rsidRPr="006C74D1">
        <w:rPr>
          <w:rFonts w:ascii="Times New Roman" w:eastAsia="Times New Roman" w:hAnsi="Times New Roman" w:cs="Times New Roman"/>
          <w:sz w:val="24"/>
          <w:szCs w:val="24"/>
          <w:lang w:eastAsia="ru-RU"/>
        </w:rPr>
        <w:t>для жилищно-коммунального сектора – в соответствии с РД 34.20.185-94 «Инструкция по проектированию городских электрических сетей» с учетом изменений и дополнений к разделу 2 «Расчётные электрические нагрузки», СП 31-110-2003 «Проектирование и монтаж электроустановок жилых и общественных зданий», а также с учетом Нормативов градостроительного проектирования Иркутской области.</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За базовый показатель (</w:t>
      </w:r>
      <m:oMath>
        <m:sSub>
          <m:sSubPr>
            <m:ctrlPr>
              <w:rPr>
                <w:rFonts w:ascii="Cambria Math" w:hAnsi="Cambria Math"/>
                <w:i/>
              </w:rPr>
            </m:ctrlPr>
          </m:sSubPr>
          <m:e>
            <w:proofErr w:type="gramStart"/>
            <m:r>
              <w:rPr>
                <w:rFonts w:ascii="Cambria Math" w:hAnsi="Cambria Math"/>
              </w:rPr>
              <m:t>П</m:t>
            </m:r>
            <w:proofErr w:type="gramEnd"/>
          </m:e>
          <m:sub>
            <m:sSub>
              <m:sSubPr>
                <m:ctrlPr>
                  <w:rPr>
                    <w:rFonts w:ascii="Cambria Math" w:hAnsi="Cambria Math"/>
                    <w:i/>
                  </w:rPr>
                </m:ctrlPr>
              </m:sSubPr>
              <m:e>
                <m:r>
                  <w:rPr>
                    <w:rFonts w:ascii="Cambria Math" w:hAnsi="Cambria Math"/>
                  </w:rPr>
                  <m:t>Б</m:t>
                </m:r>
              </m:e>
              <m:sub>
                <m:r>
                  <w:rPr>
                    <w:rFonts w:ascii="Cambria Math" w:hAnsi="Cambria Math"/>
                  </w:rPr>
                  <m:t>эл</m:t>
                </m:r>
              </m:sub>
            </m:sSub>
          </m:sub>
        </m:sSub>
      </m:oMath>
      <w:r w:rsidRPr="006C74D1">
        <w:rPr>
          <w:rFonts w:ascii="Times New Roman" w:eastAsia="Times New Roman" w:hAnsi="Times New Roman" w:cs="Times New Roman"/>
          <w:sz w:val="20"/>
          <w:szCs w:val="20"/>
        </w:rPr>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 xml:space="preserve">В соответствии с РД 34.20.185-94 «Инструкция по проектированию городских электрических сетей» </w:t>
      </w:r>
      <w:r w:rsidRPr="006C74D1">
        <w:rPr>
          <w:rFonts w:ascii="Times New Roman" w:eastAsia="Times New Roman" w:hAnsi="Times New Roman" w:cs="Times New Roman"/>
          <w:sz w:val="20"/>
          <w:szCs w:val="20"/>
        </w:rPr>
        <w:fldChar w:fldCharType="begin"/>
      </w:r>
      <w:r w:rsidRPr="006C74D1">
        <w:rPr>
          <w:rFonts w:ascii="Times New Roman" w:eastAsia="Times New Roman" w:hAnsi="Times New Roman" w:cs="Times New Roman"/>
          <w:sz w:val="20"/>
          <w:szCs w:val="20"/>
        </w:rPr>
        <w:instrText xml:space="preserve"> QUOTE </w:instrText>
      </w:r>
      <m:oMath>
        <m:sSub>
          <m:sSubPr>
            <m:ctrlPr>
              <w:rPr>
                <w:rFonts w:ascii="Cambria Math" w:hAnsi="Cambria Math"/>
                <w:i/>
              </w:rPr>
            </m:ctrlPr>
          </m:sSubPr>
          <m:e>
            <m:r>
              <m:rPr>
                <m:sty m:val="p"/>
              </m:rPr>
              <w:rPr>
                <w:rFonts w:ascii="Cambria Math" w:hAnsi="Cambria Math"/>
              </w:rPr>
              <m:t>П</m:t>
            </m:r>
          </m:e>
          <m:sub>
            <m:sSub>
              <m:sSubPr>
                <m:ctrlPr>
                  <w:rPr>
                    <w:rFonts w:ascii="Cambria Math" w:hAnsi="Cambria Math"/>
                    <w:i/>
                  </w:rPr>
                </m:ctrlPr>
              </m:sSubPr>
              <m:e>
                <m:r>
                  <m:rPr>
                    <m:sty m:val="p"/>
                  </m:rPr>
                  <w:rPr>
                    <w:rFonts w:ascii="Cambria Math" w:hAnsi="Cambria Math"/>
                  </w:rPr>
                  <m:t>Б</m:t>
                </m:r>
              </m:e>
              <m:sub>
                <m:r>
                  <m:rPr>
                    <m:sty m:val="p"/>
                  </m:rPr>
                  <w:rPr>
                    <w:rFonts w:ascii="Cambria Math" w:hAnsi="Cambria Math"/>
                  </w:rPr>
                  <m:t>эл</m:t>
                </m:r>
              </m:sub>
            </m:sSub>
          </m:sub>
        </m:sSub>
        <m:r>
          <m:rPr>
            <m:sty m:val="p"/>
          </m:rPr>
          <w:rPr>
            <w:rFonts w:ascii="Cambria Math" w:hAnsi="Cambria Math"/>
          </w:rPr>
          <m:t xml:space="preserve">=2100 </m:t>
        </m:r>
        <m:f>
          <m:fPr>
            <m:ctrlPr>
              <w:rPr>
                <w:rFonts w:ascii="Cambria Math" w:hAnsi="Cambria Math"/>
                <w:i/>
              </w:rPr>
            </m:ctrlPr>
          </m:fPr>
          <m:num>
            <m:r>
              <m:rPr>
                <m:sty m:val="p"/>
              </m:rPr>
              <w:rPr>
                <w:rFonts w:ascii="Cambria Math" w:hAnsi="Cambria Math"/>
              </w:rPr>
              <m:t>кВт∙ч</m:t>
            </m:r>
          </m:num>
          <m:den>
            <m:r>
              <m:rPr>
                <m:sty m:val="p"/>
              </m:rPr>
              <w:rPr>
                <w:rFonts w:ascii="Cambria Math" w:hAnsi="Cambria Math"/>
              </w:rPr>
              <m:t>год</m:t>
            </m:r>
          </m:den>
        </m:f>
        <m:r>
          <m:rPr>
            <m:sty m:val="p"/>
          </m:rPr>
          <w:rPr>
            <w:rFonts w:ascii="Cambria Math" w:hAnsi="Cambria Math"/>
          </w:rPr>
          <m:t>на 1 чел.</m:t>
        </m:r>
      </m:oMath>
      <w:r w:rsidRPr="006C74D1">
        <w:rPr>
          <w:rFonts w:ascii="Times New Roman" w:eastAsia="Times New Roman" w:hAnsi="Times New Roman" w:cs="Times New Roman"/>
          <w:sz w:val="20"/>
          <w:szCs w:val="20"/>
        </w:rPr>
        <w:instrText xml:space="preserve"> </w:instrText>
      </w:r>
      <w:r w:rsidRPr="006C74D1">
        <w:rPr>
          <w:rFonts w:ascii="Times New Roman" w:eastAsia="Times New Roman" w:hAnsi="Times New Roman" w:cs="Times New Roman"/>
          <w:sz w:val="20"/>
          <w:szCs w:val="20"/>
        </w:rPr>
        <w:fldChar w:fldCharType="separate"/>
      </w:r>
      <w:r w:rsidRPr="006C74D1">
        <w:rPr>
          <w:rFonts w:ascii="Times New Roman" w:eastAsia="Times New Roman" w:hAnsi="Times New Roman" w:cs="Times New Roman"/>
          <w:position w:val="-24"/>
          <w:sz w:val="20"/>
          <w:szCs w:val="20"/>
        </w:rPr>
        <w:object w:dxaOrig="2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7pt;height:31.2pt" o:ole="">
            <v:imagedata r:id="rId9" o:title=""/>
          </v:shape>
          <o:OLEObject Type="Embed" ProgID="Equation.3" ShapeID="_x0000_i1025" DrawAspect="Content" ObjectID="_1561446069" r:id="rId10"/>
        </w:object>
      </w:r>
      <w:r w:rsidRPr="006C74D1">
        <w:rPr>
          <w:rFonts w:ascii="Times New Roman" w:eastAsia="Times New Roman" w:hAnsi="Times New Roman" w:cs="Times New Roman"/>
          <w:sz w:val="20"/>
          <w:szCs w:val="20"/>
        </w:rPr>
        <w:fldChar w:fldCharType="end"/>
      </w:r>
      <w:r w:rsidRPr="006C74D1">
        <w:rPr>
          <w:rFonts w:ascii="Times New Roman" w:eastAsia="Times New Roman" w:hAnsi="Times New Roman" w:cs="Times New Roman"/>
          <w:sz w:val="20"/>
          <w:szCs w:val="20"/>
        </w:rPr>
        <w:t>на 1 человека.</w:t>
      </w:r>
    </w:p>
    <w:p w:rsidR="006C74D1" w:rsidRPr="006C74D1" w:rsidRDefault="006C74D1" w:rsidP="006C74D1">
      <w:pPr>
        <w:spacing w:after="0" w:line="240" w:lineRule="auto"/>
        <w:ind w:firstLine="709"/>
        <w:contextualSpacing/>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Полученные расчётные показатели электропотребления с учетом коэффициента благоустройства населенных пунктов представлены в таблице 3.14.</w:t>
      </w:r>
    </w:p>
    <w:p w:rsidR="006C74D1" w:rsidRPr="006C74D1" w:rsidRDefault="006C74D1" w:rsidP="006C74D1">
      <w:pPr>
        <w:spacing w:before="120" w:after="12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Таблица 3.14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288"/>
        <w:gridCol w:w="2120"/>
        <w:gridCol w:w="2231"/>
      </w:tblGrid>
      <w:tr w:rsidR="006C74D1" w:rsidRPr="006C74D1" w:rsidTr="00040FDA">
        <w:trPr>
          <w:trHeight w:val="663"/>
          <w:jc w:val="center"/>
        </w:trPr>
        <w:tc>
          <w:tcPr>
            <w:tcW w:w="5387" w:type="dxa"/>
            <w:tcBorders>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Степень благоустройства жилой застройки</w:t>
            </w:r>
          </w:p>
        </w:tc>
        <w:tc>
          <w:tcPr>
            <w:tcW w:w="2126" w:type="dxa"/>
            <w:tcBorders>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Расчет показателей</w:t>
            </w:r>
          </w:p>
        </w:tc>
        <w:tc>
          <w:tcPr>
            <w:tcW w:w="2126" w:type="dxa"/>
            <w:tcBorders>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 xml:space="preserve">Электропотребление, </w:t>
            </w:r>
            <m:oMath>
              <m:f>
                <m:fPr>
                  <m:ctrlPr>
                    <w:rPr>
                      <w:rFonts w:ascii="Cambria Math" w:hAnsi="Cambria Math"/>
                      <w:i/>
                    </w:rPr>
                  </m:ctrlPr>
                </m:fPr>
                <m:num>
                  <m:r>
                    <w:rPr>
                      <w:rFonts w:ascii="Cambria Math" w:hAnsi="Cambria Math"/>
                    </w:rPr>
                    <m:t>кВт∙</m:t>
                  </m:r>
                  <w:proofErr w:type="gramStart"/>
                  <m:r>
                    <w:rPr>
                      <w:rFonts w:ascii="Cambria Math" w:hAnsi="Cambria Math"/>
                    </w:rPr>
                    <m:t>ч</m:t>
                  </m:r>
                  <w:proofErr w:type="gramEnd"/>
                </m:num>
                <m:den>
                  <m:r>
                    <w:rPr>
                      <w:rFonts w:ascii="Cambria Math" w:hAnsi="Cambria Math"/>
                    </w:rPr>
                    <m:t>год</m:t>
                  </m:r>
                </m:den>
              </m:f>
              <m:r>
                <w:rPr>
                  <w:rFonts w:ascii="Cambria Math" w:hAnsi="Cambria Math"/>
                </w:rPr>
                <m:t>на 1 чел.</m:t>
              </m:r>
            </m:oMath>
          </w:p>
        </w:tc>
      </w:tr>
      <w:tr w:rsidR="006C74D1" w:rsidRPr="006C74D1" w:rsidTr="00040FDA">
        <w:trPr>
          <w:jc w:val="center"/>
        </w:trPr>
        <w:tc>
          <w:tcPr>
            <w:tcW w:w="5387" w:type="dxa"/>
            <w:tcBorders>
              <w:top w:val="single" w:sz="12" w:space="0" w:color="auto"/>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1</w:t>
            </w:r>
          </w:p>
        </w:tc>
        <w:tc>
          <w:tcPr>
            <w:tcW w:w="2126" w:type="dxa"/>
            <w:tcBorders>
              <w:top w:val="single" w:sz="12" w:space="0" w:color="auto"/>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2</w:t>
            </w:r>
          </w:p>
        </w:tc>
        <w:tc>
          <w:tcPr>
            <w:tcW w:w="2126" w:type="dxa"/>
            <w:tcBorders>
              <w:top w:val="single" w:sz="12" w:space="0" w:color="auto"/>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3</w:t>
            </w:r>
          </w:p>
        </w:tc>
      </w:tr>
      <w:tr w:rsidR="006C74D1" w:rsidRPr="006C74D1" w:rsidTr="00040FDA">
        <w:trPr>
          <w:trHeight w:val="495"/>
          <w:jc w:val="center"/>
        </w:trPr>
        <w:tc>
          <w:tcPr>
            <w:tcW w:w="5387" w:type="dxa"/>
            <w:tcBorders>
              <w:top w:val="single" w:sz="12" w:space="0" w:color="auto"/>
              <w:bottom w:val="single" w:sz="4" w:space="0" w:color="auto"/>
            </w:tcBorders>
            <w:shd w:val="clear" w:color="auto" w:fill="auto"/>
          </w:tcPr>
          <w:p w:rsidR="006C74D1" w:rsidRPr="006C74D1" w:rsidRDefault="006C74D1" w:rsidP="006C74D1">
            <w:pPr>
              <w:spacing w:after="0" w:line="240" w:lineRule="auto"/>
              <w:rPr>
                <w:rFonts w:ascii="Times New Roman" w:eastAsia="Times New Roman" w:hAnsi="Times New Roman" w:cs="Times New Roman"/>
              </w:rPr>
            </w:pPr>
            <w:r w:rsidRPr="006C74D1">
              <w:rPr>
                <w:rFonts w:ascii="Times New Roman" w:eastAsia="Times New Roman" w:hAnsi="Times New Roman" w:cs="Times New Roman"/>
              </w:rPr>
              <w:t xml:space="preserve">Не </w:t>
            </w:r>
            <w:proofErr w:type="gramStart"/>
            <w:r w:rsidRPr="006C74D1">
              <w:rPr>
                <w:rFonts w:ascii="Times New Roman" w:eastAsia="Times New Roman" w:hAnsi="Times New Roman" w:cs="Times New Roman"/>
              </w:rPr>
              <w:t>оборудованная</w:t>
            </w:r>
            <w:proofErr w:type="gramEnd"/>
            <w:r w:rsidRPr="006C74D1">
              <w:rPr>
                <w:rFonts w:ascii="Times New Roman" w:eastAsia="Times New Roman" w:hAnsi="Times New Roman" w:cs="Times New Roman"/>
              </w:rPr>
              <w:t xml:space="preserve"> стационарными     электроплитами (</w:t>
            </w:r>
            <m:oMath>
              <m:sSub>
                <m:sSubPr>
                  <m:ctrlPr>
                    <w:rPr>
                      <w:rFonts w:ascii="Cambria Math" w:hAnsi="Cambria Math"/>
                      <w:i/>
                    </w:rPr>
                  </m:ctrlPr>
                </m:sSubPr>
                <m:e>
                  <m:r>
                    <w:rPr>
                      <w:rFonts w:ascii="Cambria Math" w:hAnsi="Cambria Math"/>
                      <w:lang w:val="en-US"/>
                    </w:rPr>
                    <m:t>k</m:t>
                  </m:r>
                </m:e>
                <m:sub>
                  <m:r>
                    <w:rPr>
                      <w:rFonts w:ascii="Cambria Math" w:hAnsi="Cambria Math"/>
                    </w:rPr>
                    <m:t>благ</m:t>
                  </m:r>
                </m:sub>
              </m:sSub>
            </m:oMath>
            <w:r w:rsidRPr="006C74D1">
              <w:rPr>
                <w:rFonts w:ascii="Times New Roman" w:eastAsia="Times New Roman" w:hAnsi="Times New Roman" w:cs="Times New Roman"/>
              </w:rPr>
              <w:t>= 0,7)</w:t>
            </w:r>
          </w:p>
        </w:tc>
        <w:tc>
          <w:tcPr>
            <w:tcW w:w="2126" w:type="dxa"/>
            <w:tcBorders>
              <w:top w:val="single" w:sz="12" w:space="0" w:color="auto"/>
              <w:bottom w:val="single" w:sz="4"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position w:val="-14"/>
              </w:rPr>
              <w:object w:dxaOrig="1700" w:dyaOrig="380">
                <v:shape id="_x0000_i1026" type="#_x0000_t75" style="width:84.9pt;height:18.75pt" o:ole="">
                  <v:imagedata r:id="rId11" o:title=""/>
                </v:shape>
                <o:OLEObject Type="Embed" ProgID="Equation.3" ShapeID="_x0000_i1026" DrawAspect="Content" ObjectID="_1561446070" r:id="rId12"/>
              </w:object>
            </w:r>
          </w:p>
        </w:tc>
        <w:tc>
          <w:tcPr>
            <w:tcW w:w="2126" w:type="dxa"/>
            <w:tcBorders>
              <w:top w:val="single" w:sz="12" w:space="0" w:color="auto"/>
              <w:bottom w:val="single" w:sz="4"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950</w:t>
            </w:r>
          </w:p>
        </w:tc>
      </w:tr>
      <w:tr w:rsidR="006C74D1" w:rsidRPr="006C74D1" w:rsidTr="00040FDA">
        <w:trPr>
          <w:trHeight w:val="567"/>
          <w:jc w:val="center"/>
        </w:trPr>
        <w:tc>
          <w:tcPr>
            <w:tcW w:w="5387" w:type="dxa"/>
            <w:tcBorders>
              <w:top w:val="single" w:sz="4" w:space="0" w:color="auto"/>
              <w:bottom w:val="single" w:sz="12" w:space="0" w:color="auto"/>
            </w:tcBorders>
            <w:shd w:val="clear" w:color="auto" w:fill="auto"/>
          </w:tcPr>
          <w:p w:rsidR="006C74D1" w:rsidRPr="006C74D1" w:rsidRDefault="006C74D1" w:rsidP="006C74D1">
            <w:pPr>
              <w:spacing w:after="0" w:line="240" w:lineRule="auto"/>
              <w:rPr>
                <w:rFonts w:ascii="Times New Roman" w:eastAsia="Times New Roman" w:hAnsi="Times New Roman" w:cs="Times New Roman"/>
              </w:rPr>
            </w:pPr>
            <w:proofErr w:type="gramStart"/>
            <w:r w:rsidRPr="006C74D1">
              <w:rPr>
                <w:rFonts w:ascii="Times New Roman" w:eastAsia="Times New Roman" w:hAnsi="Times New Roman" w:cs="Times New Roman"/>
              </w:rPr>
              <w:t>Оборудованная</w:t>
            </w:r>
            <w:proofErr w:type="gramEnd"/>
            <w:r w:rsidRPr="006C74D1">
              <w:rPr>
                <w:rFonts w:ascii="Times New Roman" w:eastAsia="Times New Roman" w:hAnsi="Times New Roman" w:cs="Times New Roman"/>
              </w:rPr>
              <w:t xml:space="preserve"> стационарными электроплитами  (</w:t>
            </w:r>
            <m:oMath>
              <m:sSub>
                <m:sSubPr>
                  <m:ctrlPr>
                    <w:rPr>
                      <w:rFonts w:ascii="Cambria Math" w:hAnsi="Cambria Math"/>
                      <w:i/>
                    </w:rPr>
                  </m:ctrlPr>
                </m:sSubPr>
                <m:e>
                  <m:r>
                    <w:rPr>
                      <w:rFonts w:ascii="Cambria Math" w:hAnsi="Cambria Math"/>
                      <w:lang w:val="en-US"/>
                    </w:rPr>
                    <m:t>k</m:t>
                  </m:r>
                </m:e>
                <m:sub>
                  <m:r>
                    <w:rPr>
                      <w:rFonts w:ascii="Cambria Math" w:hAnsi="Cambria Math"/>
                    </w:rPr>
                    <m:t>благ</m:t>
                  </m:r>
                </m:sub>
              </m:sSub>
            </m:oMath>
            <w:r w:rsidRPr="006C74D1">
              <w:rPr>
                <w:rFonts w:ascii="Times New Roman" w:eastAsia="Times New Roman" w:hAnsi="Times New Roman" w:cs="Times New Roman"/>
              </w:rPr>
              <w:t>= 1,0)</w:t>
            </w:r>
          </w:p>
        </w:tc>
        <w:tc>
          <w:tcPr>
            <w:tcW w:w="2126" w:type="dxa"/>
            <w:tcBorders>
              <w:top w:val="single" w:sz="4" w:space="0" w:color="auto"/>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position w:val="-14"/>
              </w:rPr>
              <w:object w:dxaOrig="1240" w:dyaOrig="380">
                <v:shape id="_x0000_i1027" type="#_x0000_t75" style="width:62pt;height:18.75pt" o:ole="">
                  <v:imagedata r:id="rId13" o:title=""/>
                </v:shape>
                <o:OLEObject Type="Embed" ProgID="Equation.3" ShapeID="_x0000_i1027" DrawAspect="Content" ObjectID="_1561446071" r:id="rId14"/>
              </w:object>
            </w:r>
          </w:p>
        </w:tc>
        <w:tc>
          <w:tcPr>
            <w:tcW w:w="2126" w:type="dxa"/>
            <w:tcBorders>
              <w:top w:val="single" w:sz="4" w:space="0" w:color="auto"/>
              <w:bottom w:val="single" w:sz="12" w:space="0" w:color="auto"/>
            </w:tcBorders>
            <w:shd w:val="clear" w:color="auto" w:fill="auto"/>
            <w:vAlign w:val="center"/>
          </w:tcPr>
          <w:p w:rsidR="006C74D1" w:rsidRPr="006C74D1" w:rsidRDefault="006C74D1" w:rsidP="006C74D1">
            <w:pPr>
              <w:spacing w:after="0" w:line="240" w:lineRule="auto"/>
              <w:contextualSpacing/>
              <w:jc w:val="center"/>
              <w:rPr>
                <w:rFonts w:ascii="Times New Roman" w:eastAsia="Times New Roman" w:hAnsi="Times New Roman" w:cs="Times New Roman"/>
              </w:rPr>
            </w:pPr>
            <w:r w:rsidRPr="006C74D1">
              <w:rPr>
                <w:rFonts w:ascii="Times New Roman" w:eastAsia="Times New Roman" w:hAnsi="Times New Roman" w:cs="Times New Roman"/>
              </w:rPr>
              <w:t>1350</w:t>
            </w:r>
          </w:p>
        </w:tc>
      </w:tr>
    </w:tbl>
    <w:p w:rsidR="006C74D1" w:rsidRPr="006C74D1" w:rsidRDefault="006C74D1" w:rsidP="006C74D1">
      <w:pPr>
        <w:spacing w:after="120" w:line="240" w:lineRule="auto"/>
        <w:ind w:firstLine="709"/>
        <w:rPr>
          <w:rFonts w:ascii="Times New Roman" w:eastAsia="Times New Roman" w:hAnsi="Times New Roman" w:cs="Times New Roman"/>
          <w:i/>
        </w:rPr>
      </w:pPr>
      <w:r w:rsidRPr="006C74D1">
        <w:rPr>
          <w:rFonts w:ascii="Times New Roman" w:eastAsia="Times New Roman" w:hAnsi="Times New Roman" w:cs="Times New Roman"/>
          <w:i/>
        </w:rPr>
        <w:t>Примечание: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6C74D1" w:rsidRPr="006C74D1" w:rsidRDefault="006C74D1" w:rsidP="006C74D1">
      <w:pPr>
        <w:spacing w:after="0" w:line="240" w:lineRule="auto"/>
        <w:rPr>
          <w:rFonts w:ascii="Times New Roman" w:eastAsia="Times New Roman" w:hAnsi="Times New Roman" w:cs="Times New Roman"/>
          <w:b/>
          <w:i/>
          <w:color w:val="000000"/>
          <w:sz w:val="20"/>
          <w:szCs w:val="20"/>
        </w:rPr>
      </w:pPr>
      <w:r w:rsidRPr="006C74D1">
        <w:rPr>
          <w:rFonts w:ascii="Times New Roman" w:eastAsia="Calibri" w:hAnsi="Times New Roman" w:cs="Times New Roman"/>
          <w:sz w:val="20"/>
          <w:szCs w:val="20"/>
        </w:rPr>
        <w:t>Максимально допустимый уровень территориальной доступности объектов электроснабжения не нормируется, поскольку зависит от расположения центров нагрузок и центров питания и определяется при проведении проектных работ в каждом конкретном случае.</w:t>
      </w:r>
    </w:p>
    <w:p w:rsidR="006C74D1" w:rsidRPr="006C74D1" w:rsidRDefault="006C74D1" w:rsidP="006C74D1">
      <w:pPr>
        <w:spacing w:before="120" w:after="120" w:line="240" w:lineRule="auto"/>
        <w:rPr>
          <w:rFonts w:ascii="Times New Roman" w:eastAsia="Calibri" w:hAnsi="Times New Roman" w:cs="Times New Roman"/>
          <w:b/>
          <w:sz w:val="20"/>
          <w:szCs w:val="20"/>
        </w:rPr>
      </w:pPr>
      <w:r w:rsidRPr="006C74D1">
        <w:rPr>
          <w:rFonts w:ascii="Times New Roman" w:eastAsia="Times New Roman" w:hAnsi="Times New Roman" w:cs="Times New Roman"/>
          <w:b/>
          <w:i/>
          <w:color w:val="000000"/>
          <w:sz w:val="20"/>
          <w:szCs w:val="20"/>
        </w:rPr>
        <w:t xml:space="preserve">3.6.5 </w:t>
      </w:r>
      <w:r w:rsidRPr="006C74D1">
        <w:rPr>
          <w:rFonts w:ascii="Times New Roman" w:eastAsia="Calibri" w:hAnsi="Times New Roman" w:cs="Times New Roman"/>
          <w:b/>
          <w:i/>
          <w:sz w:val="20"/>
          <w:szCs w:val="20"/>
        </w:rPr>
        <w:t>Объекты, предназначенные для сбора твердых коммунальных отходов</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lastRenderedPageBreak/>
        <w:t>Местоположение и вместимость площадок под контейнеры в границах усадебной застройки определяется проектами планировки территории.</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Times New Roman" w:hAnsi="Times New Roman" w:cs="Times New Roman"/>
          <w:sz w:val="20"/>
          <w:szCs w:val="20"/>
        </w:rPr>
        <w:t>Вместимость площадок под контейнеры, подлежащих расстановке на рассматриваемой территории определяется расчетом с учетом годового накопления ТБО на участке, м</w:t>
      </w:r>
      <w:r w:rsidRPr="006C74D1">
        <w:rPr>
          <w:rFonts w:ascii="Times New Roman" w:eastAsia="Times New Roman" w:hAnsi="Times New Roman" w:cs="Times New Roman"/>
          <w:sz w:val="20"/>
          <w:szCs w:val="20"/>
          <w:vertAlign w:val="superscript"/>
        </w:rPr>
        <w:t>3</w:t>
      </w:r>
      <w:r w:rsidRPr="006C74D1">
        <w:rPr>
          <w:rFonts w:ascii="Times New Roman" w:eastAsia="Times New Roman" w:hAnsi="Times New Roman" w:cs="Times New Roman"/>
          <w:sz w:val="20"/>
          <w:szCs w:val="20"/>
        </w:rPr>
        <w:t>, периодичности удаления отходов в сутки, коэффициента неравномерности накопления отходов, вместимости контейнера, м</w:t>
      </w:r>
      <w:r w:rsidRPr="006C74D1">
        <w:rPr>
          <w:rFonts w:ascii="Times New Roman" w:eastAsia="Times New Roman" w:hAnsi="Times New Roman" w:cs="Times New Roman"/>
          <w:sz w:val="20"/>
          <w:szCs w:val="20"/>
          <w:vertAlign w:val="superscript"/>
        </w:rPr>
        <w:t>3</w:t>
      </w:r>
      <w:r w:rsidRPr="006C74D1">
        <w:rPr>
          <w:rFonts w:ascii="Times New Roman" w:eastAsia="Times New Roman" w:hAnsi="Times New Roman" w:cs="Times New Roman"/>
          <w:sz w:val="20"/>
          <w:szCs w:val="20"/>
        </w:rPr>
        <w:t>.</w:t>
      </w:r>
    </w:p>
    <w:p w:rsidR="006C74D1" w:rsidRPr="006C74D1" w:rsidRDefault="006C74D1" w:rsidP="006C74D1">
      <w:pPr>
        <w:spacing w:after="0" w:line="240" w:lineRule="auto"/>
        <w:ind w:firstLine="709"/>
        <w:outlineLvl w:val="0"/>
        <w:rPr>
          <w:rFonts w:ascii="Times New Roman" w:eastAsia="Calibri" w:hAnsi="Times New Roman" w:cs="Times New Roman"/>
          <w:b/>
          <w:bCs/>
          <w:sz w:val="20"/>
          <w:szCs w:val="20"/>
        </w:rPr>
      </w:pPr>
      <w:r w:rsidRPr="006C74D1">
        <w:rPr>
          <w:rFonts w:ascii="Times New Roman" w:eastAsia="Calibri" w:hAnsi="Times New Roman" w:cs="Times New Roman"/>
          <w:sz w:val="20"/>
          <w:szCs w:val="20"/>
        </w:rPr>
        <w:t>Максимально допустимый уровень доступности для населения до площадок под контейнеры принимается по таблице 3.15.</w:t>
      </w:r>
    </w:p>
    <w:p w:rsidR="006C74D1" w:rsidRPr="006C74D1" w:rsidRDefault="006C74D1" w:rsidP="006C74D1">
      <w:pPr>
        <w:spacing w:before="120" w:after="120" w:line="240" w:lineRule="auto"/>
        <w:ind w:firstLine="567"/>
        <w:rPr>
          <w:rFonts w:ascii="Times New Roman" w:eastAsia="Calibri" w:hAnsi="Times New Roman" w:cs="Times New Roman"/>
          <w:b/>
          <w:sz w:val="20"/>
          <w:szCs w:val="20"/>
        </w:rPr>
      </w:pPr>
      <w:r w:rsidRPr="006C74D1">
        <w:rPr>
          <w:rFonts w:ascii="Times New Roman" w:eastAsia="Calibri" w:hAnsi="Times New Roman" w:cs="Times New Roman"/>
          <w:b/>
          <w:sz w:val="20"/>
          <w:szCs w:val="20"/>
        </w:rPr>
        <w:t>Таблица 3.15 – Максимально допустимый уровень доступности для населения до площадок под контейнеры</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20"/>
        <w:gridCol w:w="1315"/>
        <w:gridCol w:w="1461"/>
        <w:gridCol w:w="3943"/>
      </w:tblGrid>
      <w:tr w:rsidR="006C74D1" w:rsidRPr="006C74D1" w:rsidTr="00040FDA">
        <w:trPr>
          <w:cantSplit/>
          <w:trHeight w:val="466"/>
          <w:jc w:val="center"/>
        </w:trPr>
        <w:tc>
          <w:tcPr>
            <w:tcW w:w="2835" w:type="dxa"/>
            <w:tcBorders>
              <w:bottom w:val="single" w:sz="12" w:space="0" w:color="auto"/>
            </w:tcBorders>
            <w:vAlign w:val="center"/>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Наименование объектов</w:t>
            </w:r>
          </w:p>
        </w:tc>
        <w:tc>
          <w:tcPr>
            <w:tcW w:w="1276" w:type="dxa"/>
            <w:tcBorders>
              <w:bottom w:val="single" w:sz="12" w:space="0" w:color="auto"/>
            </w:tcBorders>
            <w:vAlign w:val="center"/>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Единица</w:t>
            </w:r>
          </w:p>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измерения</w:t>
            </w:r>
          </w:p>
        </w:tc>
        <w:tc>
          <w:tcPr>
            <w:tcW w:w="1418"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 xml:space="preserve">Показатель </w:t>
            </w:r>
          </w:p>
        </w:tc>
        <w:tc>
          <w:tcPr>
            <w:tcW w:w="3827" w:type="dxa"/>
            <w:tcBorders>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Обоснование</w:t>
            </w:r>
          </w:p>
        </w:tc>
      </w:tr>
      <w:tr w:rsidR="006C74D1" w:rsidRPr="006C74D1" w:rsidTr="00040FDA">
        <w:trPr>
          <w:cantSplit/>
          <w:trHeight w:val="258"/>
          <w:jc w:val="center"/>
        </w:trPr>
        <w:tc>
          <w:tcPr>
            <w:tcW w:w="2835" w:type="dxa"/>
            <w:tcBorders>
              <w:top w:val="single" w:sz="12" w:space="0" w:color="auto"/>
              <w:bottom w:val="single" w:sz="12" w:space="0" w:color="auto"/>
            </w:tcBorders>
            <w:vAlign w:val="center"/>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1</w:t>
            </w:r>
          </w:p>
        </w:tc>
        <w:tc>
          <w:tcPr>
            <w:tcW w:w="1276" w:type="dxa"/>
            <w:tcBorders>
              <w:top w:val="single" w:sz="12" w:space="0" w:color="auto"/>
              <w:bottom w:val="single" w:sz="12" w:space="0" w:color="auto"/>
            </w:tcBorders>
            <w:vAlign w:val="center"/>
          </w:tcPr>
          <w:p w:rsidR="006C74D1" w:rsidRPr="006C74D1" w:rsidRDefault="006C74D1" w:rsidP="006C74D1">
            <w:pPr>
              <w:spacing w:after="0" w:line="240" w:lineRule="auto"/>
              <w:ind w:firstLine="34"/>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2</w:t>
            </w:r>
          </w:p>
        </w:tc>
        <w:tc>
          <w:tcPr>
            <w:tcW w:w="1418"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3</w:t>
            </w:r>
          </w:p>
        </w:tc>
        <w:tc>
          <w:tcPr>
            <w:tcW w:w="3827" w:type="dxa"/>
            <w:tcBorders>
              <w:top w:val="single" w:sz="12" w:space="0" w:color="auto"/>
              <w:bottom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4</w:t>
            </w:r>
          </w:p>
        </w:tc>
      </w:tr>
      <w:tr w:rsidR="006C74D1" w:rsidRPr="006C74D1" w:rsidTr="00040FDA">
        <w:trPr>
          <w:cantSplit/>
          <w:trHeight w:val="490"/>
          <w:jc w:val="center"/>
        </w:trPr>
        <w:tc>
          <w:tcPr>
            <w:tcW w:w="2835" w:type="dxa"/>
            <w:tcBorders>
              <w:top w:val="single" w:sz="12" w:space="0" w:color="auto"/>
            </w:tcBorders>
            <w:vAlign w:val="center"/>
          </w:tcPr>
          <w:p w:rsidR="006C74D1" w:rsidRPr="006C74D1" w:rsidRDefault="006C74D1" w:rsidP="006C74D1">
            <w:pPr>
              <w:spacing w:after="0" w:line="240" w:lineRule="auto"/>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Площадки под контейнеры</w:t>
            </w:r>
          </w:p>
        </w:tc>
        <w:tc>
          <w:tcPr>
            <w:tcW w:w="1276"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м</w:t>
            </w:r>
          </w:p>
        </w:tc>
        <w:tc>
          <w:tcPr>
            <w:tcW w:w="1418"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bCs/>
                <w:color w:val="000000"/>
              </w:rPr>
            </w:pPr>
            <w:r w:rsidRPr="006C74D1">
              <w:rPr>
                <w:rFonts w:ascii="Times New Roman" w:eastAsia="Times New Roman" w:hAnsi="Times New Roman" w:cs="Times New Roman"/>
                <w:bCs/>
                <w:color w:val="000000"/>
              </w:rPr>
              <w:t>100</w:t>
            </w:r>
          </w:p>
        </w:tc>
        <w:tc>
          <w:tcPr>
            <w:tcW w:w="3827" w:type="dxa"/>
            <w:tcBorders>
              <w:top w:val="single" w:sz="12" w:space="0" w:color="auto"/>
            </w:tcBorders>
            <w:vAlign w:val="center"/>
          </w:tcPr>
          <w:p w:rsidR="006C74D1" w:rsidRPr="006C74D1" w:rsidRDefault="006C74D1" w:rsidP="006C74D1">
            <w:pPr>
              <w:spacing w:after="0" w:line="240" w:lineRule="auto"/>
              <w:jc w:val="center"/>
              <w:rPr>
                <w:rFonts w:ascii="Times New Roman" w:eastAsia="Times New Roman" w:hAnsi="Times New Roman" w:cs="Times New Roman"/>
                <w:color w:val="000000"/>
              </w:rPr>
            </w:pPr>
            <w:r w:rsidRPr="006C74D1">
              <w:rPr>
                <w:rFonts w:ascii="Times New Roman" w:eastAsia="Times New Roman" w:hAnsi="Times New Roman" w:cs="Times New Roman"/>
                <w:color w:val="000000"/>
              </w:rPr>
              <w:t xml:space="preserve">Справочник «Санитарная очистка и уборка населенных мест», Москва, </w:t>
            </w:r>
            <w:proofErr w:type="spellStart"/>
            <w:r w:rsidRPr="006C74D1">
              <w:rPr>
                <w:rFonts w:ascii="Times New Roman" w:eastAsia="Times New Roman" w:hAnsi="Times New Roman" w:cs="Times New Roman"/>
                <w:color w:val="000000"/>
              </w:rPr>
              <w:t>Стройиздат</w:t>
            </w:r>
            <w:proofErr w:type="spellEnd"/>
            <w:r w:rsidRPr="006C74D1">
              <w:rPr>
                <w:rFonts w:ascii="Times New Roman" w:eastAsia="Times New Roman" w:hAnsi="Times New Roman" w:cs="Times New Roman"/>
                <w:color w:val="000000"/>
              </w:rPr>
              <w:t>, 1990 г.</w:t>
            </w:r>
          </w:p>
        </w:tc>
      </w:tr>
    </w:tbl>
    <w:p w:rsidR="006C74D1" w:rsidRPr="006C74D1" w:rsidRDefault="006C74D1" w:rsidP="006C74D1">
      <w:pPr>
        <w:suppressAutoHyphens/>
        <w:spacing w:after="0" w:line="240" w:lineRule="auto"/>
        <w:rPr>
          <w:rFonts w:ascii="Times New Roman" w:eastAsia="Times New Roman" w:hAnsi="Times New Roman" w:cs="Times New Roman"/>
          <w:b/>
          <w:color w:val="000000"/>
          <w:sz w:val="24"/>
          <w:szCs w:val="24"/>
          <w:highlight w:val="lightGray"/>
          <w:lang w:eastAsia="ru-RU"/>
        </w:rPr>
      </w:pPr>
    </w:p>
    <w:p w:rsidR="006C74D1" w:rsidRPr="006C74D1" w:rsidRDefault="006C74D1" w:rsidP="006C74D1">
      <w:pPr>
        <w:suppressAutoHyphens/>
        <w:spacing w:after="0" w:line="240" w:lineRule="auto"/>
        <w:rPr>
          <w:rFonts w:ascii="Times New Roman" w:eastAsia="Times New Roman" w:hAnsi="Times New Roman" w:cs="Times New Roman"/>
          <w:color w:val="000000"/>
          <w:sz w:val="20"/>
          <w:szCs w:val="20"/>
          <w:highlight w:val="lightGray"/>
        </w:rPr>
      </w:pPr>
    </w:p>
    <w:p w:rsidR="006C74D1" w:rsidRPr="006C74D1" w:rsidRDefault="006C74D1" w:rsidP="006C74D1">
      <w:pPr>
        <w:suppressAutoHyphens/>
        <w:spacing w:after="0" w:line="240" w:lineRule="auto"/>
        <w:jc w:val="center"/>
        <w:rPr>
          <w:rFonts w:ascii="Times New Roman" w:eastAsia="Times New Roman" w:hAnsi="Times New Roman" w:cs="Times New Roman"/>
          <w:color w:val="000000"/>
          <w:sz w:val="20"/>
          <w:szCs w:val="20"/>
          <w:highlight w:val="lightGray"/>
        </w:rPr>
      </w:pPr>
    </w:p>
    <w:p w:rsidR="006C74D1" w:rsidRPr="006C74D1" w:rsidRDefault="006C74D1" w:rsidP="006C74D1">
      <w:pPr>
        <w:suppressAutoHyphens/>
        <w:spacing w:after="0" w:line="240" w:lineRule="auto"/>
        <w:jc w:val="center"/>
        <w:rPr>
          <w:rFonts w:ascii="Times New Roman" w:eastAsia="Times New Roman" w:hAnsi="Times New Roman" w:cs="Times New Roman"/>
          <w:b/>
          <w:sz w:val="28"/>
          <w:szCs w:val="28"/>
        </w:rPr>
      </w:pPr>
      <w:r w:rsidRPr="006C74D1">
        <w:rPr>
          <w:rFonts w:ascii="Times New Roman" w:eastAsia="Times New Roman" w:hAnsi="Times New Roman" w:cs="Times New Roman"/>
          <w:b/>
          <w:sz w:val="28"/>
          <w:szCs w:val="28"/>
        </w:rPr>
        <w:t>Приложения</w:t>
      </w:r>
    </w:p>
    <w:p w:rsidR="006C74D1" w:rsidRPr="006C74D1" w:rsidRDefault="006C74D1" w:rsidP="006C74D1">
      <w:pPr>
        <w:suppressAutoHyphens/>
        <w:spacing w:after="0" w:line="240" w:lineRule="auto"/>
        <w:ind w:firstLine="709"/>
        <w:jc w:val="right"/>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Приложение 1</w:t>
      </w:r>
    </w:p>
    <w:p w:rsidR="006C74D1" w:rsidRPr="006C74D1" w:rsidRDefault="006C74D1" w:rsidP="006C74D1">
      <w:pPr>
        <w:spacing w:before="240" w:after="120" w:line="240" w:lineRule="auto"/>
        <w:ind w:firstLine="709"/>
        <w:jc w:val="center"/>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Термины и определения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sz w:val="20"/>
          <w:szCs w:val="20"/>
        </w:rPr>
        <w:t>В настоящем документе применены следующие термины и их определения:</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Местные нормативы градостроительного проектирования</w:t>
      </w:r>
      <w:r w:rsidRPr="006C74D1">
        <w:rPr>
          <w:rFonts w:ascii="Times New Roman" w:eastAsia="Calibri" w:hAnsi="Times New Roman" w:cs="Times New Roman"/>
          <w:sz w:val="20"/>
          <w:szCs w:val="20"/>
        </w:rPr>
        <w:t xml:space="preserve"> – утвержденный в соответствии с Градостроительным кодексом Российской Федерации нормативный правовой акт поселения, содержащий минимальные расчетные показатели обеспечения благоприятных условий жизнедеятельности человека в отношении объектов, функционирование которых связанно с решением вопросов местного значения.</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Частный жилищный фонд</w:t>
      </w:r>
      <w:r w:rsidRPr="006C74D1">
        <w:rPr>
          <w:rFonts w:ascii="Times New Roman" w:eastAsia="Calibri" w:hAnsi="Times New Roman" w:cs="Times New Roman"/>
          <w:sz w:val="20"/>
          <w:szCs w:val="20"/>
        </w:rPr>
        <w:t xml:space="preserve"> – совокупность жилых помещений, находящихся в собственности граждан и в собственности юридических лиц;</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Муниципальный жилищный фонд</w:t>
      </w:r>
      <w:r w:rsidRPr="006C74D1">
        <w:rPr>
          <w:rFonts w:ascii="Times New Roman" w:eastAsia="Calibri" w:hAnsi="Times New Roman" w:cs="Times New Roman"/>
          <w:sz w:val="20"/>
          <w:szCs w:val="20"/>
        </w:rPr>
        <w:t xml:space="preserve"> – совокупность жилых помещений, принадлежащих на праве собственности муниципальному образованию;</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Озелененные территории общего пользования</w:t>
      </w:r>
      <w:r w:rsidRPr="006C74D1">
        <w:rPr>
          <w:rFonts w:ascii="Times New Roman" w:eastAsia="Calibri" w:hAnsi="Times New Roman" w:cs="Times New Roman"/>
          <w:sz w:val="20"/>
          <w:szCs w:val="20"/>
        </w:rPr>
        <w:t xml:space="preserve"> – вид территорий общего пользования, которые отграничиваются красными линиями от кварталов, а также от другого вида территорий общего пользования – улично-дорожной сети. В состав территории включаются парки (в том числе </w:t>
      </w:r>
      <w:proofErr w:type="spellStart"/>
      <w:r w:rsidRPr="006C74D1">
        <w:rPr>
          <w:rFonts w:ascii="Times New Roman" w:eastAsia="Calibri" w:hAnsi="Times New Roman" w:cs="Times New Roman"/>
          <w:sz w:val="20"/>
          <w:szCs w:val="20"/>
        </w:rPr>
        <w:t>минипарки</w:t>
      </w:r>
      <w:proofErr w:type="spellEnd"/>
      <w:r w:rsidRPr="006C74D1">
        <w:rPr>
          <w:rFonts w:ascii="Times New Roman" w:eastAsia="Calibri" w:hAnsi="Times New Roman" w:cs="Times New Roman"/>
          <w:sz w:val="20"/>
          <w:szCs w:val="20"/>
        </w:rPr>
        <w:t>, специализированные парки, парки культуры и отдыха), сады, скверы, бульвары и иные подобные территории для отдыха населения.</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Место массового отдыха</w:t>
      </w:r>
      <w:r w:rsidRPr="006C74D1">
        <w:rPr>
          <w:rFonts w:ascii="Times New Roman" w:eastAsia="Calibri" w:hAnsi="Times New Roman" w:cs="Times New Roman"/>
          <w:sz w:val="20"/>
          <w:szCs w:val="20"/>
        </w:rPr>
        <w:t xml:space="preserve"> – территория или объект, предназначенный для организованного отдыха населения (объекты культуры и досуга, объекты физкультуры и спорта, озелененные территории общего пользования, площади и улицы, зоны массового кратковременного отдыха).</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Зона массового кратковременного отдыха</w:t>
      </w:r>
      <w:r w:rsidRPr="006C74D1">
        <w:rPr>
          <w:rFonts w:ascii="Times New Roman" w:eastAsia="Calibri" w:hAnsi="Times New Roman" w:cs="Times New Roman"/>
          <w:sz w:val="20"/>
          <w:szCs w:val="20"/>
        </w:rPr>
        <w:t xml:space="preserve"> – территория, предназначенная для организованного отдыха людей, включающая в себя интенсивно используемую часть с размещением объектов и неинтенсивно используемую часть без размещения капитальных объектов.</w:t>
      </w:r>
    </w:p>
    <w:p w:rsidR="006C74D1" w:rsidRPr="006C74D1" w:rsidRDefault="006C74D1" w:rsidP="006C74D1">
      <w:pPr>
        <w:spacing w:after="0" w:line="240" w:lineRule="auto"/>
        <w:ind w:firstLine="709"/>
        <w:rPr>
          <w:rFonts w:ascii="Times New Roman" w:eastAsia="Calibri" w:hAnsi="Times New Roman" w:cs="Times New Roman"/>
          <w:sz w:val="20"/>
          <w:szCs w:val="20"/>
        </w:rPr>
      </w:pPr>
      <w:proofErr w:type="gramStart"/>
      <w:r w:rsidRPr="006C74D1">
        <w:rPr>
          <w:rFonts w:ascii="Times New Roman" w:eastAsia="Calibri" w:hAnsi="Times New Roman" w:cs="Times New Roman"/>
          <w:b/>
          <w:sz w:val="20"/>
          <w:szCs w:val="20"/>
        </w:rPr>
        <w:t>Автомобильная дорога (дорога)</w:t>
      </w:r>
      <w:r w:rsidRPr="006C74D1">
        <w:rPr>
          <w:rFonts w:ascii="Times New Roman" w:eastAsia="Calibri" w:hAnsi="Times New Roman" w:cs="Times New Roman"/>
          <w:sz w:val="20"/>
          <w:szCs w:val="20"/>
        </w:rPr>
        <w:t xml:space="preserve"> – часть территории населенных пунктов поселения, определяемая в соответствии с абзацем восьмым статьи 2 Федерального закона от 10 декабря 1995 г. № 196-ФЗ «О безопасности дорожного движения», пунктом 1 статьи 3 Федерального закона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r w:rsidRPr="006C74D1">
        <w:rPr>
          <w:rFonts w:ascii="Times New Roman" w:eastAsia="Calibri" w:hAnsi="Times New Roman" w:cs="Times New Roman"/>
          <w:sz w:val="20"/>
          <w:szCs w:val="20"/>
        </w:rPr>
        <w:t>» – территория, находящаяся в границах полос отвода - красных линий, которые в соответствии с пунктом 11 статьи 1 Градостроительного кодекса Российской Федерации обозначают существующие, планируемые (изменяемые, вновь образуемые) границы земельных участков расположения дороги, предназначенной для движения в соответствующих случаях автомобилей, общественного транспорта, пешеходов. При соблюдении технических регламентов безопасности указанная территория в пределах красных линий может быть использована для размещения других элементов транспортной инфраструктуры, а также для устройства инженерных коммуникаций, включая устройство линий электропередачи, линий связи (подземных и надземных);</w:t>
      </w:r>
    </w:p>
    <w:p w:rsidR="006C74D1" w:rsidRPr="006C74D1" w:rsidRDefault="006C74D1" w:rsidP="006C74D1">
      <w:pPr>
        <w:spacing w:after="0" w:line="240" w:lineRule="auto"/>
        <w:ind w:firstLine="709"/>
        <w:rPr>
          <w:rFonts w:ascii="Times New Roman" w:eastAsia="Calibri" w:hAnsi="Times New Roman" w:cs="Times New Roman"/>
          <w:sz w:val="20"/>
          <w:szCs w:val="20"/>
        </w:rPr>
      </w:pPr>
      <w:r w:rsidRPr="006C74D1">
        <w:rPr>
          <w:rFonts w:ascii="Times New Roman" w:eastAsia="Calibri" w:hAnsi="Times New Roman" w:cs="Times New Roman"/>
          <w:b/>
          <w:sz w:val="20"/>
          <w:szCs w:val="20"/>
        </w:rPr>
        <w:t>Улица</w:t>
      </w:r>
      <w:r w:rsidRPr="006C74D1">
        <w:rPr>
          <w:rFonts w:ascii="Times New Roman" w:eastAsia="Calibri" w:hAnsi="Times New Roman" w:cs="Times New Roman"/>
          <w:sz w:val="20"/>
          <w:szCs w:val="20"/>
        </w:rPr>
        <w:t xml:space="preserve"> – дорога, расположенная в пределах функциональных зон застроенных территорий населенных пунктов, </w:t>
      </w:r>
      <w:proofErr w:type="gramStart"/>
      <w:r w:rsidRPr="006C74D1">
        <w:rPr>
          <w:rFonts w:ascii="Times New Roman" w:eastAsia="Calibri" w:hAnsi="Times New Roman" w:cs="Times New Roman"/>
          <w:sz w:val="20"/>
          <w:szCs w:val="20"/>
        </w:rPr>
        <w:t>границы</w:t>
      </w:r>
      <w:proofErr w:type="gramEnd"/>
      <w:r w:rsidRPr="006C74D1">
        <w:rPr>
          <w:rFonts w:ascii="Times New Roman" w:eastAsia="Calibri" w:hAnsi="Times New Roman" w:cs="Times New Roman"/>
          <w:sz w:val="20"/>
          <w:szCs w:val="20"/>
        </w:rPr>
        <w:t xml:space="preserve"> которой в виде красных линий являются одновременно границами элементов планировочной структуры – кварталов;</w:t>
      </w:r>
    </w:p>
    <w:p w:rsidR="006C74D1" w:rsidRPr="006C74D1" w:rsidRDefault="006C74D1" w:rsidP="006C74D1">
      <w:pPr>
        <w:spacing w:after="0" w:line="240" w:lineRule="auto"/>
        <w:ind w:firstLine="709"/>
        <w:rPr>
          <w:rFonts w:ascii="Times New Roman" w:eastAsia="Calibri" w:hAnsi="Times New Roman" w:cs="Times New Roman"/>
          <w:sz w:val="20"/>
          <w:szCs w:val="20"/>
        </w:rPr>
      </w:pPr>
      <w:proofErr w:type="gramStart"/>
      <w:r w:rsidRPr="006C74D1">
        <w:rPr>
          <w:rFonts w:ascii="Times New Roman" w:eastAsia="Calibri" w:hAnsi="Times New Roman" w:cs="Times New Roman"/>
          <w:b/>
          <w:sz w:val="20"/>
          <w:szCs w:val="20"/>
        </w:rPr>
        <w:t>Проезды</w:t>
      </w:r>
      <w:r w:rsidRPr="006C74D1">
        <w:rPr>
          <w:rFonts w:ascii="Times New Roman" w:eastAsia="Calibri" w:hAnsi="Times New Roman" w:cs="Times New Roman"/>
          <w:sz w:val="20"/>
          <w:szCs w:val="20"/>
        </w:rPr>
        <w:t xml:space="preserve"> – подъезды со сквозным движением (когда место выезда не совпадает с местом въезда) через квартал, создание которых допускается в исключительных случаях только для автомобилей специального назначения, когда в сложившейся застройке невозможно создать, оборудовать улицы;</w:t>
      </w:r>
      <w:proofErr w:type="gramEnd"/>
    </w:p>
    <w:p w:rsidR="006C74D1" w:rsidRPr="006C74D1" w:rsidRDefault="006C74D1" w:rsidP="006C74D1">
      <w:pPr>
        <w:widowControl w:val="0"/>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sz w:val="20"/>
          <w:szCs w:val="20"/>
        </w:rPr>
        <w:lastRenderedPageBreak/>
        <w:t>Протяженность сети автомобильных дорог общего пользования</w:t>
      </w:r>
      <w:r w:rsidRPr="006C74D1">
        <w:rPr>
          <w:rFonts w:ascii="Times New Roman" w:eastAsia="Times New Roman" w:hAnsi="Times New Roman" w:cs="Times New Roman"/>
          <w:sz w:val="20"/>
          <w:szCs w:val="20"/>
        </w:rPr>
        <w:t xml:space="preserve"> – суммарная протяженность участков автомобильных дорог, образующих сеть автомобильных дорог общего пользования;</w:t>
      </w:r>
    </w:p>
    <w:p w:rsidR="006C74D1" w:rsidRPr="006C74D1" w:rsidRDefault="006C74D1" w:rsidP="006C74D1">
      <w:pPr>
        <w:widowControl w:val="0"/>
        <w:spacing w:after="0" w:line="240" w:lineRule="auto"/>
        <w:ind w:firstLine="709"/>
        <w:rPr>
          <w:rFonts w:ascii="Times New Roman" w:eastAsia="Times New Roman" w:hAnsi="Times New Roman" w:cs="Times New Roman"/>
          <w:sz w:val="20"/>
          <w:szCs w:val="20"/>
        </w:rPr>
      </w:pPr>
      <w:proofErr w:type="gramStart"/>
      <w:r w:rsidRPr="006C74D1">
        <w:rPr>
          <w:rFonts w:ascii="Times New Roman" w:eastAsia="Times New Roman" w:hAnsi="Times New Roman" w:cs="Times New Roman"/>
          <w:b/>
          <w:sz w:val="20"/>
          <w:szCs w:val="20"/>
        </w:rPr>
        <w:t>Красные линии</w:t>
      </w:r>
      <w:r w:rsidRPr="006C74D1">
        <w:rPr>
          <w:rFonts w:ascii="Times New Roman" w:eastAsia="Times New Roman" w:hAnsi="Times New Roman" w:cs="Times New Roman"/>
          <w:sz w:val="20"/>
          <w:szCs w:val="20"/>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roofErr w:type="gramEnd"/>
    </w:p>
    <w:p w:rsidR="006C74D1" w:rsidRPr="006C74D1" w:rsidRDefault="006C74D1" w:rsidP="006C74D1">
      <w:pPr>
        <w:spacing w:after="0" w:line="240" w:lineRule="auto"/>
        <w:ind w:firstLine="709"/>
        <w:rPr>
          <w:rFonts w:ascii="Times New Roman" w:eastAsia="Times New Roman" w:hAnsi="Times New Roman" w:cs="Times New Roman"/>
          <w:b/>
          <w:sz w:val="20"/>
          <w:szCs w:val="20"/>
        </w:rPr>
      </w:pPr>
      <w:r w:rsidRPr="006C74D1">
        <w:rPr>
          <w:rFonts w:ascii="Times New Roman" w:eastAsia="Times New Roman" w:hAnsi="Times New Roman" w:cs="Times New Roman"/>
          <w:b/>
          <w:sz w:val="20"/>
          <w:szCs w:val="20"/>
        </w:rPr>
        <w:t xml:space="preserve">Остановка общественного транспорта – </w:t>
      </w:r>
      <w:r w:rsidRPr="006C74D1">
        <w:rPr>
          <w:rFonts w:ascii="Times New Roman" w:eastAsia="Times New Roman" w:hAnsi="Times New Roman" w:cs="Times New Roman"/>
          <w:sz w:val="20"/>
          <w:szCs w:val="20"/>
        </w:rPr>
        <w:t>специально отведённая территория, предназначенная для посадки/высадки пассажиров общественного транспорта.</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sz w:val="20"/>
          <w:szCs w:val="20"/>
        </w:rPr>
        <w:t>Хранение</w:t>
      </w:r>
      <w:r w:rsidRPr="006C74D1">
        <w:rPr>
          <w:rFonts w:ascii="Times New Roman" w:eastAsia="Times New Roman" w:hAnsi="Times New Roman" w:cs="Times New Roman"/>
          <w:sz w:val="20"/>
          <w:szCs w:val="20"/>
        </w:rPr>
        <w:t xml:space="preserve"> – пребывание автотранспортных средств, принадлежащих постоянному населению, по месту регистрации автотранспортных средств.</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proofErr w:type="spellStart"/>
      <w:r w:rsidRPr="006C74D1">
        <w:rPr>
          <w:rFonts w:ascii="Times New Roman" w:eastAsia="Times New Roman" w:hAnsi="Times New Roman" w:cs="Times New Roman"/>
          <w:b/>
          <w:sz w:val="20"/>
          <w:szCs w:val="20"/>
        </w:rPr>
        <w:t>Паркирование</w:t>
      </w:r>
      <w:proofErr w:type="spellEnd"/>
      <w:r w:rsidRPr="006C74D1">
        <w:rPr>
          <w:rFonts w:ascii="Times New Roman" w:eastAsia="Times New Roman" w:hAnsi="Times New Roman" w:cs="Times New Roman"/>
          <w:sz w:val="20"/>
          <w:szCs w:val="20"/>
        </w:rPr>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sz w:val="20"/>
          <w:szCs w:val="20"/>
        </w:rPr>
        <w:t>Автостоянки</w:t>
      </w:r>
      <w:r w:rsidRPr="006C74D1">
        <w:rPr>
          <w:rFonts w:ascii="Times New Roman" w:eastAsia="Times New Roman" w:hAnsi="Times New Roman" w:cs="Times New Roman"/>
          <w:sz w:val="20"/>
          <w:szCs w:val="20"/>
        </w:rPr>
        <w:t xml:space="preserve"> – открытые площадки, предназначенные для хранения или </w:t>
      </w:r>
      <w:proofErr w:type="spellStart"/>
      <w:r w:rsidRPr="006C74D1">
        <w:rPr>
          <w:rFonts w:ascii="Times New Roman" w:eastAsia="Times New Roman" w:hAnsi="Times New Roman" w:cs="Times New Roman"/>
          <w:sz w:val="20"/>
          <w:szCs w:val="20"/>
        </w:rPr>
        <w:t>паркирования</w:t>
      </w:r>
      <w:proofErr w:type="spellEnd"/>
      <w:r w:rsidRPr="006C74D1">
        <w:rPr>
          <w:rFonts w:ascii="Times New Roman" w:eastAsia="Times New Roman" w:hAnsi="Times New Roman" w:cs="Times New Roman"/>
          <w:sz w:val="20"/>
          <w:szCs w:val="20"/>
        </w:rPr>
        <w:t xml:space="preserve"> автомобилей. Автостоянки для хранения могут быть оборудованы навесами, легкими ограждениями боксов, смотровыми эстакадами. </w:t>
      </w:r>
      <w:proofErr w:type="gramStart"/>
      <w:r w:rsidRPr="006C74D1">
        <w:rPr>
          <w:rFonts w:ascii="Times New Roman" w:eastAsia="Times New Roman" w:hAnsi="Times New Roman" w:cs="Times New Roman"/>
          <w:sz w:val="20"/>
          <w:szCs w:val="20"/>
        </w:rPr>
        <w:t>Автостоянки могут устраиваться внеуличными (в виде карманов, отступающих от проезжей части, и др.) либо уличными (в виде "парковок" на проезжей части, обозначенных разметкой).</w:t>
      </w:r>
      <w:proofErr w:type="gramEnd"/>
    </w:p>
    <w:p w:rsidR="006C74D1" w:rsidRPr="006C74D1" w:rsidRDefault="006C74D1" w:rsidP="006C74D1">
      <w:pPr>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sz w:val="20"/>
          <w:szCs w:val="20"/>
        </w:rPr>
        <w:t>Транспортная услуга</w:t>
      </w:r>
      <w:r w:rsidRPr="006C74D1">
        <w:rPr>
          <w:rFonts w:ascii="Times New Roman" w:eastAsia="Times New Roman" w:hAnsi="Times New Roman" w:cs="Times New Roman"/>
          <w:sz w:val="20"/>
          <w:szCs w:val="20"/>
        </w:rPr>
        <w:t xml:space="preserve">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6C74D1" w:rsidRPr="006C74D1" w:rsidRDefault="006C74D1" w:rsidP="006C74D1">
      <w:pPr>
        <w:suppressAutoHyphens/>
        <w:spacing w:after="0" w:line="240" w:lineRule="auto"/>
        <w:ind w:firstLine="709"/>
        <w:rPr>
          <w:rFonts w:ascii="Times New Roman" w:eastAsia="Times New Roman" w:hAnsi="Times New Roman" w:cs="Times New Roman"/>
          <w:sz w:val="20"/>
          <w:szCs w:val="20"/>
        </w:rPr>
      </w:pPr>
      <w:r w:rsidRPr="006C74D1">
        <w:rPr>
          <w:rFonts w:ascii="Times New Roman" w:eastAsia="Times New Roman" w:hAnsi="Times New Roman" w:cs="Times New Roman"/>
          <w:b/>
          <w:sz w:val="20"/>
          <w:szCs w:val="20"/>
        </w:rPr>
        <w:t>Транспортное обслуживание</w:t>
      </w:r>
      <w:r w:rsidRPr="006C74D1">
        <w:rPr>
          <w:rFonts w:ascii="Times New Roman" w:eastAsia="Times New Roman" w:hAnsi="Times New Roman" w:cs="Times New Roman"/>
          <w:sz w:val="20"/>
          <w:szCs w:val="20"/>
        </w:rPr>
        <w:t xml:space="preserve"> – процесс предоставления транспортных услуг потребителям, в соответствии с установленными нормами и требованиями.</w:t>
      </w:r>
    </w:p>
    <w:p w:rsidR="006C74D1" w:rsidRPr="006C74D1" w:rsidRDefault="006C74D1" w:rsidP="006C74D1">
      <w:pPr>
        <w:suppressAutoHyphens/>
        <w:spacing w:after="0" w:line="240" w:lineRule="auto"/>
        <w:rPr>
          <w:rFonts w:ascii="Times New Roman" w:eastAsia="Times New Roman" w:hAnsi="Times New Roman" w:cs="Times New Roman"/>
          <w:color w:val="000000"/>
          <w:sz w:val="20"/>
          <w:szCs w:val="20"/>
        </w:rPr>
      </w:pPr>
    </w:p>
    <w:p w:rsidR="008363C8" w:rsidRDefault="008363C8">
      <w:bookmarkStart w:id="2" w:name="_GoBack"/>
      <w:bookmarkEnd w:id="2"/>
    </w:p>
    <w:sectPr w:rsidR="00836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237C"/>
    <w:multiLevelType w:val="hybridMultilevel"/>
    <w:tmpl w:val="2E5CDF6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1F1500"/>
    <w:multiLevelType w:val="multilevel"/>
    <w:tmpl w:val="AB848F30"/>
    <w:styleLink w:val="ArticleSection"/>
    <w:lvl w:ilvl="0">
      <w:start w:val="1"/>
      <w:numFmt w:val="upperRoman"/>
      <w:pStyle w:val="1"/>
      <w:lvlText w:val="Статья %1."/>
      <w:lvlJc w:val="left"/>
      <w:pPr>
        <w:tabs>
          <w:tab w:val="num" w:pos="2700"/>
        </w:tabs>
        <w:ind w:left="1260" w:firstLine="0"/>
      </w:pPr>
      <w:rPr>
        <w:rFonts w:cs="Times New Roman"/>
      </w:rPr>
    </w:lvl>
    <w:lvl w:ilvl="1">
      <w:start w:val="1"/>
      <w:numFmt w:val="decimalZero"/>
      <w:pStyle w:val="2"/>
      <w:isLgl/>
      <w:lvlText w:val="Раздел %1.%2"/>
      <w:lvlJc w:val="left"/>
      <w:pPr>
        <w:tabs>
          <w:tab w:val="num" w:pos="1440"/>
        </w:tabs>
        <w:ind w:left="0" w:firstLine="0"/>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2">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84278F"/>
    <w:multiLevelType w:val="hybridMultilevel"/>
    <w:tmpl w:val="963ADB9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DF348B"/>
    <w:multiLevelType w:val="multilevel"/>
    <w:tmpl w:val="1856ED04"/>
    <w:lvl w:ilvl="0">
      <w:start w:val="1"/>
      <w:numFmt w:val="decimal"/>
      <w:pStyle w:val="30"/>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AE16D26"/>
    <w:multiLevelType w:val="hybridMultilevel"/>
    <w:tmpl w:val="287EEFD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2E53E1"/>
    <w:multiLevelType w:val="hybridMultilevel"/>
    <w:tmpl w:val="2862AF5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4A12D3"/>
    <w:multiLevelType w:val="hybridMultilevel"/>
    <w:tmpl w:val="C3BA36E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AB6F7A"/>
    <w:multiLevelType w:val="hybridMultilevel"/>
    <w:tmpl w:val="314C92B2"/>
    <w:lvl w:ilvl="0" w:tplc="FFFFFFFF">
      <w:start w:val="1"/>
      <w:numFmt w:val="decimal"/>
      <w:pStyle w:val="20"/>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1">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2">
    <w:nsid w:val="2F6D28D0"/>
    <w:multiLevelType w:val="hybridMultilevel"/>
    <w:tmpl w:val="ED80D8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784936"/>
    <w:multiLevelType w:val="hybridMultilevel"/>
    <w:tmpl w:val="9ED607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FA464E"/>
    <w:multiLevelType w:val="hybridMultilevel"/>
    <w:tmpl w:val="637AB23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F7F2321"/>
    <w:multiLevelType w:val="hybridMultilevel"/>
    <w:tmpl w:val="DE620A0E"/>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0D5760F"/>
    <w:multiLevelType w:val="hybridMultilevel"/>
    <w:tmpl w:val="A5F41AB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0EF6250"/>
    <w:multiLevelType w:val="hybridMultilevel"/>
    <w:tmpl w:val="D6201292"/>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C93601"/>
    <w:multiLevelType w:val="hybridMultilevel"/>
    <w:tmpl w:val="FB24615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B1825C8"/>
    <w:multiLevelType w:val="multilevel"/>
    <w:tmpl w:val="93E0738E"/>
    <w:styleLink w:val="10"/>
    <w:lvl w:ilvl="0">
      <w:start w:val="2"/>
      <w:numFmt w:val="decimal"/>
      <w:lvlText w:val="%1."/>
      <w:lvlJc w:val="left"/>
      <w:pPr>
        <w:tabs>
          <w:tab w:val="num" w:pos="541"/>
        </w:tabs>
        <w:ind w:left="541" w:hanging="360"/>
      </w:pPr>
      <w:rPr>
        <w:rFonts w:cs="Times New Roman"/>
      </w:rPr>
    </w:lvl>
    <w:lvl w:ilvl="1">
      <w:start w:val="1"/>
      <w:numFmt w:val="decimal"/>
      <w:suff w:val="space"/>
      <w:lvlText w:val="2.%2"/>
      <w:lvlJc w:val="left"/>
      <w:pPr>
        <w:ind w:left="748" w:hanging="207"/>
      </w:pPr>
      <w:rPr>
        <w:rFonts w:cs="Times New Roman"/>
      </w:rPr>
    </w:lvl>
    <w:lvl w:ilvl="2">
      <w:start w:val="1"/>
      <w:numFmt w:val="decimal"/>
      <w:suff w:val="space"/>
      <w:lvlText w:val="2.2.%3"/>
      <w:lvlJc w:val="left"/>
      <w:pPr>
        <w:ind w:left="748" w:hanging="170"/>
      </w:pPr>
      <w:rPr>
        <w:rFonts w:cs="Times New Roman"/>
        <w:b w:val="0"/>
        <w:i w:val="0"/>
        <w:color w:val="auto"/>
        <w:sz w:val="24"/>
        <w:szCs w:val="24"/>
        <w:vertAlign w:val="baseline"/>
      </w:rPr>
    </w:lvl>
    <w:lvl w:ilvl="3">
      <w:start w:val="1"/>
      <w:numFmt w:val="decimal"/>
      <w:suff w:val="space"/>
      <w:lvlText w:val="2.2.1.%4"/>
      <w:lvlJc w:val="left"/>
      <w:pPr>
        <w:ind w:left="362" w:firstLine="0"/>
      </w:pPr>
      <w:rPr>
        <w:rFonts w:cs="Times New Roman"/>
      </w:rPr>
    </w:lvl>
    <w:lvl w:ilvl="4">
      <w:start w:val="1"/>
      <w:numFmt w:val="decimal"/>
      <w:suff w:val="space"/>
      <w:lvlText w:val="2.2.1.1.%5"/>
      <w:lvlJc w:val="left"/>
      <w:pPr>
        <w:ind w:left="748" w:hanging="227"/>
      </w:pPr>
      <w:rPr>
        <w:rFonts w:cs="Times New Roman"/>
      </w:rPr>
    </w:lvl>
    <w:lvl w:ilvl="5">
      <w:start w:val="1"/>
      <w:numFmt w:val="decimal"/>
      <w:lvlText w:val="%1.%2.%3.%4.%5.%6."/>
      <w:lvlJc w:val="left"/>
      <w:pPr>
        <w:tabs>
          <w:tab w:val="num" w:pos="3421"/>
        </w:tabs>
        <w:ind w:left="2917" w:hanging="936"/>
      </w:pPr>
      <w:rPr>
        <w:rFonts w:cs="Times New Roman"/>
      </w:rPr>
    </w:lvl>
    <w:lvl w:ilvl="6">
      <w:start w:val="1"/>
      <w:numFmt w:val="decimal"/>
      <w:lvlText w:val="%1.%2.%3.%4.%5.%6.%7."/>
      <w:lvlJc w:val="left"/>
      <w:pPr>
        <w:tabs>
          <w:tab w:val="num" w:pos="3781"/>
        </w:tabs>
        <w:ind w:left="3421" w:hanging="1080"/>
      </w:pPr>
      <w:rPr>
        <w:rFonts w:cs="Times New Roman"/>
      </w:rPr>
    </w:lvl>
    <w:lvl w:ilvl="7">
      <w:start w:val="1"/>
      <w:numFmt w:val="decimal"/>
      <w:lvlText w:val="%1.%2.%3.%4.%5.%6.%7.%8."/>
      <w:lvlJc w:val="left"/>
      <w:pPr>
        <w:tabs>
          <w:tab w:val="num" w:pos="4501"/>
        </w:tabs>
        <w:ind w:left="3925" w:hanging="1224"/>
      </w:pPr>
      <w:rPr>
        <w:rFonts w:cs="Times New Roman"/>
      </w:rPr>
    </w:lvl>
    <w:lvl w:ilvl="8">
      <w:start w:val="1"/>
      <w:numFmt w:val="decimal"/>
      <w:lvlText w:val="%1.%2.%3.%4.%5.%6.%7.%8.%9."/>
      <w:lvlJc w:val="left"/>
      <w:pPr>
        <w:tabs>
          <w:tab w:val="num" w:pos="4861"/>
        </w:tabs>
        <w:ind w:left="4501" w:hanging="1440"/>
      </w:pPr>
      <w:rPr>
        <w:rFonts w:cs="Times New Roman"/>
      </w:rPr>
    </w:lvl>
  </w:abstractNum>
  <w:abstractNum w:abstractNumId="20">
    <w:nsid w:val="4C43783E"/>
    <w:multiLevelType w:val="hybridMultilevel"/>
    <w:tmpl w:val="5AF4DB0A"/>
    <w:lvl w:ilvl="0" w:tplc="AD7E3A2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D8D6766"/>
    <w:multiLevelType w:val="hybridMultilevel"/>
    <w:tmpl w:val="F0208BB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nsid w:val="4EE02200"/>
    <w:multiLevelType w:val="singleLevel"/>
    <w:tmpl w:val="ECFE6290"/>
    <w:lvl w:ilvl="0">
      <w:start w:val="1"/>
      <w:numFmt w:val="bullet"/>
      <w:pStyle w:val="11"/>
      <w:lvlText w:val=""/>
      <w:lvlJc w:val="left"/>
      <w:pPr>
        <w:tabs>
          <w:tab w:val="num" w:pos="927"/>
        </w:tabs>
        <w:ind w:left="567" w:firstLine="0"/>
      </w:pPr>
      <w:rPr>
        <w:rFonts w:ascii="Symbol" w:hAnsi="Symbol" w:hint="default"/>
      </w:rPr>
    </w:lvl>
  </w:abstractNum>
  <w:abstractNum w:abstractNumId="24">
    <w:nsid w:val="4EF83E7B"/>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36503B1"/>
    <w:multiLevelType w:val="multilevel"/>
    <w:tmpl w:val="38D0EE9A"/>
    <w:styleLink w:val="111111"/>
    <w:lvl w:ilvl="0">
      <w:start w:val="1"/>
      <w:numFmt w:val="decimal"/>
      <w:lvlText w:val="%1"/>
      <w:lvlJc w:val="left"/>
      <w:pPr>
        <w:tabs>
          <w:tab w:val="num" w:pos="360"/>
        </w:tabs>
        <w:ind w:left="360" w:hanging="360"/>
      </w:pPr>
      <w:rPr>
        <w:rFonts w:cs="Times New Roman"/>
      </w:rPr>
    </w:lvl>
    <w:lvl w:ilvl="1">
      <w:start w:val="1"/>
      <w:numFmt w:val="decimal"/>
      <w:lvlText w:val="%12.2."/>
      <w:lvlJc w:val="left"/>
      <w:pPr>
        <w:tabs>
          <w:tab w:val="num" w:pos="792"/>
        </w:tabs>
        <w:ind w:left="792" w:hanging="432"/>
      </w:pPr>
      <w:rPr>
        <w:rFonts w:cs="Times New Roman"/>
      </w:rPr>
    </w:lvl>
    <w:lvl w:ilvl="2">
      <w:start w:val="1"/>
      <w:numFmt w:val="decimal"/>
      <w:suff w:val="space"/>
      <w:lvlText w:val="%12.2.%3."/>
      <w:lvlJc w:val="left"/>
      <w:pPr>
        <w:ind w:left="1224" w:hanging="504"/>
      </w:pPr>
      <w:rPr>
        <w:rFonts w:cs="Times New Roman"/>
      </w:rPr>
    </w:lvl>
    <w:lvl w:ilvl="3">
      <w:start w:val="1"/>
      <w:numFmt w:val="decimal"/>
      <w:suff w:val="space"/>
      <w:lvlText w:val="%12.2.%3.%4."/>
      <w:lvlJc w:val="left"/>
      <w:pPr>
        <w:ind w:left="1728" w:hanging="648"/>
      </w:pPr>
      <w:rPr>
        <w:rFonts w:ascii="Times New Roman" w:hAnsi="Times New Roman" w:cs="Times New Roman" w:hint="default"/>
        <w:sz w:val="24"/>
      </w:rPr>
    </w:lvl>
    <w:lvl w:ilvl="4">
      <w:start w:val="1"/>
      <w:numFmt w:val="decimal"/>
      <w:lvlText w:val="%1.%2.%3.%4.%5."/>
      <w:lvlJc w:val="left"/>
      <w:pPr>
        <w:tabs>
          <w:tab w:val="num" w:pos="2520"/>
        </w:tabs>
        <w:ind w:left="2232" w:hanging="792"/>
      </w:pPr>
      <w:rPr>
        <w:rFonts w:ascii="Times New Roman" w:hAnsi="Times New Roman" w:cs="Times New Roman" w:hint="default"/>
        <w:sz w:val="24"/>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48A0636"/>
    <w:multiLevelType w:val="hybridMultilevel"/>
    <w:tmpl w:val="4DC854CA"/>
    <w:lvl w:ilvl="0" w:tplc="FFFFFFFF">
      <w:start w:val="4"/>
      <w:numFmt w:val="decimal"/>
      <w:pStyle w:val="12"/>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7">
    <w:nsid w:val="6D3A137B"/>
    <w:multiLevelType w:val="hybridMultilevel"/>
    <w:tmpl w:val="A07E8DFC"/>
    <w:lvl w:ilvl="0" w:tplc="FFFFFFFF">
      <w:start w:val="1"/>
      <w:numFmt w:val="bullet"/>
      <w:pStyle w:val="a3"/>
      <w:lvlText w:val=""/>
      <w:lvlJc w:val="left"/>
      <w:pPr>
        <w:tabs>
          <w:tab w:val="num" w:pos="0"/>
        </w:tabs>
        <w:ind w:left="357" w:firstLine="712"/>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8">
    <w:nsid w:val="6E6E3984"/>
    <w:multiLevelType w:val="hybridMultilevel"/>
    <w:tmpl w:val="9278A5D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4A947DA"/>
    <w:multiLevelType w:val="hybridMultilevel"/>
    <w:tmpl w:val="5284FFA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6E32B39"/>
    <w:multiLevelType w:val="multilevel"/>
    <w:tmpl w:val="38D0EE9A"/>
    <w:styleLink w:val="2212211"/>
    <w:lvl w:ilvl="0">
      <w:start w:val="1"/>
      <w:numFmt w:val="none"/>
      <w:lvlText w:val="2."/>
      <w:lvlJc w:val="left"/>
      <w:pPr>
        <w:tabs>
          <w:tab w:val="num" w:pos="360"/>
        </w:tabs>
        <w:ind w:left="360" w:hanging="360"/>
      </w:pPr>
      <w:rPr>
        <w:rFonts w:cs="Times New Roman"/>
      </w:rPr>
    </w:lvl>
    <w:lvl w:ilvl="1">
      <w:start w:val="1"/>
      <w:numFmt w:val="decimal"/>
      <w:lvlText w:val="%12.2."/>
      <w:lvlJc w:val="left"/>
      <w:pPr>
        <w:tabs>
          <w:tab w:val="num" w:pos="792"/>
        </w:tabs>
        <w:ind w:left="792" w:hanging="432"/>
      </w:pPr>
      <w:rPr>
        <w:rFonts w:cs="Times New Roman"/>
      </w:rPr>
    </w:lvl>
    <w:lvl w:ilvl="2">
      <w:start w:val="1"/>
      <w:numFmt w:val="decimal"/>
      <w:suff w:val="space"/>
      <w:lvlText w:val="%12.2.%3."/>
      <w:lvlJc w:val="left"/>
      <w:pPr>
        <w:ind w:left="1224" w:hanging="504"/>
      </w:pPr>
      <w:rPr>
        <w:rFonts w:cs="Times New Roman"/>
      </w:rPr>
    </w:lvl>
    <w:lvl w:ilvl="3">
      <w:start w:val="1"/>
      <w:numFmt w:val="decimal"/>
      <w:suff w:val="space"/>
      <w:lvlText w:val="%12.2.%3.%4."/>
      <w:lvlJc w:val="left"/>
      <w:pPr>
        <w:ind w:left="1728" w:hanging="648"/>
      </w:pPr>
      <w:rPr>
        <w:rFonts w:ascii="Times New Roman" w:hAnsi="Times New Roman" w:cs="Times New Roman" w:hint="default"/>
        <w:sz w:val="24"/>
      </w:rPr>
    </w:lvl>
    <w:lvl w:ilvl="4">
      <w:start w:val="1"/>
      <w:numFmt w:val="decimal"/>
      <w:lvlText w:val="%1.%2.%3.%4.%5."/>
      <w:lvlJc w:val="left"/>
      <w:pPr>
        <w:tabs>
          <w:tab w:val="num" w:pos="2520"/>
        </w:tabs>
        <w:ind w:left="2232" w:hanging="792"/>
      </w:pPr>
      <w:rPr>
        <w:rFonts w:ascii="Times New Roman" w:hAnsi="Times New Roman" w:cs="Times New Roman" w:hint="default"/>
        <w:sz w:val="24"/>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nsid w:val="78996377"/>
    <w:multiLevelType w:val="hybridMultilevel"/>
    <w:tmpl w:val="36ACEE5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C7F56AA"/>
    <w:multiLevelType w:val="hybridMultilevel"/>
    <w:tmpl w:val="ED5EDF4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FB34470"/>
    <w:multiLevelType w:val="hybridMultilevel"/>
    <w:tmpl w:val="A37C749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9"/>
  </w:num>
  <w:num w:numId="3">
    <w:abstractNumId w:val="24"/>
  </w:num>
  <w:num w:numId="4">
    <w:abstractNumId w:val="25"/>
  </w:num>
  <w:num w:numId="5">
    <w:abstractNumId w:val="30"/>
  </w:num>
  <w:num w:numId="6">
    <w:abstractNumId w:val="26"/>
  </w:num>
  <w:num w:numId="7">
    <w:abstractNumId w:val="11"/>
  </w:num>
  <w:num w:numId="8">
    <w:abstractNumId w:val="27"/>
  </w:num>
  <w:num w:numId="9">
    <w:abstractNumId w:val="22"/>
  </w:num>
  <w:num w:numId="10">
    <w:abstractNumId w:val="5"/>
  </w:num>
  <w:num w:numId="11">
    <w:abstractNumId w:val="10"/>
  </w:num>
  <w:num w:numId="12">
    <w:abstractNumId w:val="9"/>
  </w:num>
  <w:num w:numId="13">
    <w:abstractNumId w:val="2"/>
  </w:num>
  <w:num w:numId="14">
    <w:abstractNumId w:val="23"/>
  </w:num>
  <w:num w:numId="15">
    <w:abstractNumId w:val="3"/>
  </w:num>
  <w:num w:numId="16">
    <w:abstractNumId w:val="31"/>
  </w:num>
  <w:num w:numId="17">
    <w:abstractNumId w:val="13"/>
  </w:num>
  <w:num w:numId="18">
    <w:abstractNumId w:val="29"/>
  </w:num>
  <w:num w:numId="19">
    <w:abstractNumId w:val="33"/>
  </w:num>
  <w:num w:numId="20">
    <w:abstractNumId w:val="18"/>
  </w:num>
  <w:num w:numId="21">
    <w:abstractNumId w:val="4"/>
  </w:num>
  <w:num w:numId="22">
    <w:abstractNumId w:val="32"/>
  </w:num>
  <w:num w:numId="23">
    <w:abstractNumId w:val="7"/>
  </w:num>
  <w:num w:numId="24">
    <w:abstractNumId w:val="21"/>
  </w:num>
  <w:num w:numId="25">
    <w:abstractNumId w:val="16"/>
  </w:num>
  <w:num w:numId="26">
    <w:abstractNumId w:val="15"/>
  </w:num>
  <w:num w:numId="27">
    <w:abstractNumId w:val="14"/>
  </w:num>
  <w:num w:numId="28">
    <w:abstractNumId w:val="28"/>
  </w:num>
  <w:num w:numId="29">
    <w:abstractNumId w:val="17"/>
  </w:num>
  <w:num w:numId="30">
    <w:abstractNumId w:val="6"/>
  </w:num>
  <w:num w:numId="31">
    <w:abstractNumId w:val="8"/>
  </w:num>
  <w:num w:numId="32">
    <w:abstractNumId w:val="12"/>
  </w:num>
  <w:num w:numId="33">
    <w:abstractNumId w:val="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4D1"/>
    <w:rsid w:val="006C74D1"/>
    <w:rsid w:val="00836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table of authorities"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List Continue 2" w:uiPriority="0"/>
    <w:lsdException w:name="Message Header" w:uiPriority="0"/>
    <w:lsdException w:name="Subtitle" w:semiHidden="0" w:uiPriority="0" w:unhideWhenUsed="0" w:qFormat="1"/>
    <w:lsdException w:name="Salutation" w:uiPriority="0"/>
    <w:lsdException w:name="Date"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cronym" w:uiPriority="0"/>
    <w:lsdException w:name="HTML Preformatted" w:uiPriority="0"/>
    <w:lsdException w:name="annotation subject" w:uiPriority="0"/>
    <w:lsdException w:name="Outline List 1" w:uiPriority="0"/>
    <w:lsdException w:name="Outline List 2"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paragraph" w:styleId="1">
    <w:name w:val="heading 1"/>
    <w:basedOn w:val="a4"/>
    <w:next w:val="a4"/>
    <w:link w:val="13"/>
    <w:qFormat/>
    <w:rsid w:val="006C74D1"/>
    <w:pPr>
      <w:keepNext/>
      <w:widowControl w:val="0"/>
      <w:numPr>
        <w:numId w:val="1"/>
      </w:numPr>
      <w:spacing w:after="0" w:line="240" w:lineRule="auto"/>
      <w:jc w:val="both"/>
      <w:outlineLvl w:val="0"/>
    </w:pPr>
    <w:rPr>
      <w:rFonts w:ascii="Times New Roman" w:eastAsia="Calibri" w:hAnsi="Times New Roman" w:cs="Times New Roman"/>
      <w:sz w:val="28"/>
      <w:szCs w:val="28"/>
      <w:lang w:eastAsia="ru-RU"/>
    </w:rPr>
  </w:style>
  <w:style w:type="paragraph" w:styleId="2">
    <w:name w:val="heading 2"/>
    <w:basedOn w:val="a4"/>
    <w:next w:val="a4"/>
    <w:link w:val="21"/>
    <w:qFormat/>
    <w:rsid w:val="006C74D1"/>
    <w:pPr>
      <w:keepNext/>
      <w:widowControl w:val="0"/>
      <w:numPr>
        <w:ilvl w:val="1"/>
        <w:numId w:val="1"/>
      </w:numPr>
      <w:spacing w:after="0" w:line="240" w:lineRule="auto"/>
      <w:jc w:val="center"/>
      <w:outlineLvl w:val="1"/>
    </w:pPr>
    <w:rPr>
      <w:rFonts w:ascii="Times New Roman" w:eastAsia="Calibri" w:hAnsi="Times New Roman" w:cs="Times New Roman"/>
      <w:b/>
      <w:bCs/>
      <w:sz w:val="28"/>
      <w:szCs w:val="28"/>
      <w:lang w:eastAsia="ru-RU"/>
    </w:rPr>
  </w:style>
  <w:style w:type="paragraph" w:styleId="3">
    <w:name w:val="heading 3"/>
    <w:basedOn w:val="a4"/>
    <w:next w:val="a4"/>
    <w:link w:val="31"/>
    <w:uiPriority w:val="99"/>
    <w:qFormat/>
    <w:rsid w:val="006C74D1"/>
    <w:pPr>
      <w:keepNext/>
      <w:numPr>
        <w:ilvl w:val="2"/>
        <w:numId w:val="1"/>
      </w:numPr>
      <w:spacing w:after="0" w:line="240" w:lineRule="auto"/>
      <w:outlineLvl w:val="2"/>
    </w:pPr>
    <w:rPr>
      <w:rFonts w:ascii="Arial" w:eastAsia="Calibri" w:hAnsi="Arial" w:cs="Arial"/>
      <w:b/>
      <w:bCs/>
      <w:sz w:val="20"/>
      <w:szCs w:val="20"/>
      <w:lang w:eastAsia="ru-RU"/>
    </w:rPr>
  </w:style>
  <w:style w:type="paragraph" w:styleId="4">
    <w:name w:val="heading 4"/>
    <w:basedOn w:val="a4"/>
    <w:next w:val="a4"/>
    <w:link w:val="40"/>
    <w:qFormat/>
    <w:rsid w:val="006C74D1"/>
    <w:pPr>
      <w:keepNext/>
      <w:numPr>
        <w:ilvl w:val="3"/>
        <w:numId w:val="1"/>
      </w:numPr>
      <w:spacing w:before="240" w:after="60" w:line="240" w:lineRule="auto"/>
      <w:outlineLvl w:val="3"/>
    </w:pPr>
    <w:rPr>
      <w:rFonts w:ascii="Times New Roman" w:eastAsia="Calibri" w:hAnsi="Times New Roman" w:cs="Times New Roman"/>
      <w:b/>
      <w:bCs/>
      <w:sz w:val="28"/>
      <w:szCs w:val="28"/>
      <w:lang w:eastAsia="ru-RU"/>
    </w:rPr>
  </w:style>
  <w:style w:type="paragraph" w:styleId="5">
    <w:name w:val="heading 5"/>
    <w:basedOn w:val="a4"/>
    <w:next w:val="a4"/>
    <w:link w:val="50"/>
    <w:qFormat/>
    <w:rsid w:val="006C74D1"/>
    <w:pPr>
      <w:keepNext/>
      <w:widowControl w:val="0"/>
      <w:numPr>
        <w:ilvl w:val="4"/>
        <w:numId w:val="1"/>
      </w:numPr>
      <w:spacing w:after="0" w:line="240" w:lineRule="auto"/>
      <w:jc w:val="center"/>
      <w:outlineLvl w:val="4"/>
    </w:pPr>
    <w:rPr>
      <w:rFonts w:ascii="Times New Roman" w:eastAsia="Calibri" w:hAnsi="Times New Roman" w:cs="Times New Roman"/>
      <w:b/>
      <w:bCs/>
      <w:sz w:val="28"/>
      <w:szCs w:val="28"/>
      <w:lang w:eastAsia="ru-RU"/>
    </w:rPr>
  </w:style>
  <w:style w:type="paragraph" w:styleId="6">
    <w:name w:val="heading 6"/>
    <w:basedOn w:val="a4"/>
    <w:next w:val="a4"/>
    <w:link w:val="60"/>
    <w:qFormat/>
    <w:rsid w:val="006C74D1"/>
    <w:pPr>
      <w:keepNext/>
      <w:widowControl w:val="0"/>
      <w:numPr>
        <w:ilvl w:val="5"/>
        <w:numId w:val="1"/>
      </w:numPr>
      <w:spacing w:after="0" w:line="240" w:lineRule="auto"/>
      <w:jc w:val="center"/>
      <w:outlineLvl w:val="5"/>
    </w:pPr>
    <w:rPr>
      <w:rFonts w:ascii="Times New Roman" w:eastAsia="Calibri" w:hAnsi="Times New Roman" w:cs="Times New Roman"/>
      <w:b/>
      <w:bCs/>
      <w:color w:val="000000"/>
      <w:sz w:val="28"/>
      <w:szCs w:val="28"/>
      <w:lang w:eastAsia="ru-RU"/>
    </w:rPr>
  </w:style>
  <w:style w:type="paragraph" w:styleId="7">
    <w:name w:val="heading 7"/>
    <w:basedOn w:val="a4"/>
    <w:next w:val="a4"/>
    <w:link w:val="70"/>
    <w:qFormat/>
    <w:rsid w:val="006C74D1"/>
    <w:pPr>
      <w:keepNext/>
      <w:widowControl w:val="0"/>
      <w:numPr>
        <w:ilvl w:val="6"/>
        <w:numId w:val="1"/>
      </w:numPr>
      <w:spacing w:after="0" w:line="240" w:lineRule="auto"/>
      <w:jc w:val="center"/>
      <w:outlineLvl w:val="6"/>
    </w:pPr>
    <w:rPr>
      <w:rFonts w:ascii="Times New Roman" w:eastAsia="Calibri" w:hAnsi="Times New Roman" w:cs="Times New Roman"/>
      <w:b/>
      <w:bCs/>
      <w:color w:val="000000"/>
      <w:sz w:val="24"/>
      <w:szCs w:val="24"/>
      <w:lang w:eastAsia="ru-RU"/>
    </w:rPr>
  </w:style>
  <w:style w:type="paragraph" w:styleId="8">
    <w:name w:val="heading 8"/>
    <w:basedOn w:val="a4"/>
    <w:next w:val="a4"/>
    <w:link w:val="80"/>
    <w:qFormat/>
    <w:rsid w:val="006C74D1"/>
    <w:pPr>
      <w:keepNext/>
      <w:widowControl w:val="0"/>
      <w:numPr>
        <w:ilvl w:val="7"/>
        <w:numId w:val="1"/>
      </w:numPr>
      <w:spacing w:after="0" w:line="240" w:lineRule="auto"/>
      <w:jc w:val="right"/>
      <w:outlineLvl w:val="7"/>
    </w:pPr>
    <w:rPr>
      <w:rFonts w:ascii="Times New Roman" w:eastAsia="Calibri" w:hAnsi="Times New Roman" w:cs="Times New Roman"/>
      <w:sz w:val="28"/>
      <w:szCs w:val="28"/>
      <w:lang w:eastAsia="ru-RU"/>
    </w:rPr>
  </w:style>
  <w:style w:type="paragraph" w:styleId="9">
    <w:name w:val="heading 9"/>
    <w:basedOn w:val="a4"/>
    <w:next w:val="a4"/>
    <w:link w:val="90"/>
    <w:qFormat/>
    <w:rsid w:val="006C74D1"/>
    <w:pPr>
      <w:keepNext/>
      <w:widowControl w:val="0"/>
      <w:numPr>
        <w:ilvl w:val="8"/>
        <w:numId w:val="1"/>
      </w:numPr>
      <w:spacing w:after="0" w:line="240" w:lineRule="auto"/>
      <w:jc w:val="right"/>
      <w:outlineLvl w:val="8"/>
    </w:pPr>
    <w:rPr>
      <w:rFonts w:ascii="Times New Roman" w:eastAsia="Calibri" w:hAnsi="Times New Roman" w:cs="Times New Roman"/>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basedOn w:val="a5"/>
    <w:link w:val="1"/>
    <w:rsid w:val="006C74D1"/>
    <w:rPr>
      <w:rFonts w:ascii="Times New Roman" w:eastAsia="Calibri" w:hAnsi="Times New Roman" w:cs="Times New Roman"/>
      <w:sz w:val="28"/>
      <w:szCs w:val="28"/>
      <w:lang w:eastAsia="ru-RU"/>
    </w:rPr>
  </w:style>
  <w:style w:type="character" w:customStyle="1" w:styleId="21">
    <w:name w:val="Заголовок 2 Знак"/>
    <w:basedOn w:val="a5"/>
    <w:link w:val="2"/>
    <w:rsid w:val="006C74D1"/>
    <w:rPr>
      <w:rFonts w:ascii="Times New Roman" w:eastAsia="Calibri" w:hAnsi="Times New Roman" w:cs="Times New Roman"/>
      <w:b/>
      <w:bCs/>
      <w:sz w:val="28"/>
      <w:szCs w:val="28"/>
      <w:lang w:eastAsia="ru-RU"/>
    </w:rPr>
  </w:style>
  <w:style w:type="character" w:customStyle="1" w:styleId="31">
    <w:name w:val="Заголовок 3 Знак"/>
    <w:basedOn w:val="a5"/>
    <w:link w:val="3"/>
    <w:uiPriority w:val="99"/>
    <w:rsid w:val="006C74D1"/>
    <w:rPr>
      <w:rFonts w:ascii="Arial" w:eastAsia="Calibri" w:hAnsi="Arial" w:cs="Arial"/>
      <w:b/>
      <w:bCs/>
      <w:sz w:val="20"/>
      <w:szCs w:val="20"/>
      <w:lang w:eastAsia="ru-RU"/>
    </w:rPr>
  </w:style>
  <w:style w:type="character" w:customStyle="1" w:styleId="40">
    <w:name w:val="Заголовок 4 Знак"/>
    <w:basedOn w:val="a5"/>
    <w:link w:val="4"/>
    <w:rsid w:val="006C74D1"/>
    <w:rPr>
      <w:rFonts w:ascii="Times New Roman" w:eastAsia="Calibri" w:hAnsi="Times New Roman" w:cs="Times New Roman"/>
      <w:b/>
      <w:bCs/>
      <w:sz w:val="28"/>
      <w:szCs w:val="28"/>
      <w:lang w:eastAsia="ru-RU"/>
    </w:rPr>
  </w:style>
  <w:style w:type="character" w:customStyle="1" w:styleId="50">
    <w:name w:val="Заголовок 5 Знак"/>
    <w:basedOn w:val="a5"/>
    <w:link w:val="5"/>
    <w:rsid w:val="006C74D1"/>
    <w:rPr>
      <w:rFonts w:ascii="Times New Roman" w:eastAsia="Calibri" w:hAnsi="Times New Roman" w:cs="Times New Roman"/>
      <w:b/>
      <w:bCs/>
      <w:sz w:val="28"/>
      <w:szCs w:val="28"/>
      <w:lang w:eastAsia="ru-RU"/>
    </w:rPr>
  </w:style>
  <w:style w:type="character" w:customStyle="1" w:styleId="60">
    <w:name w:val="Заголовок 6 Знак"/>
    <w:basedOn w:val="a5"/>
    <w:link w:val="6"/>
    <w:rsid w:val="006C74D1"/>
    <w:rPr>
      <w:rFonts w:ascii="Times New Roman" w:eastAsia="Calibri" w:hAnsi="Times New Roman" w:cs="Times New Roman"/>
      <w:b/>
      <w:bCs/>
      <w:color w:val="000000"/>
      <w:sz w:val="28"/>
      <w:szCs w:val="28"/>
      <w:lang w:eastAsia="ru-RU"/>
    </w:rPr>
  </w:style>
  <w:style w:type="character" w:customStyle="1" w:styleId="70">
    <w:name w:val="Заголовок 7 Знак"/>
    <w:basedOn w:val="a5"/>
    <w:link w:val="7"/>
    <w:rsid w:val="006C74D1"/>
    <w:rPr>
      <w:rFonts w:ascii="Times New Roman" w:eastAsia="Calibri" w:hAnsi="Times New Roman" w:cs="Times New Roman"/>
      <w:b/>
      <w:bCs/>
      <w:color w:val="000000"/>
      <w:sz w:val="24"/>
      <w:szCs w:val="24"/>
      <w:lang w:eastAsia="ru-RU"/>
    </w:rPr>
  </w:style>
  <w:style w:type="character" w:customStyle="1" w:styleId="80">
    <w:name w:val="Заголовок 8 Знак"/>
    <w:basedOn w:val="a5"/>
    <w:link w:val="8"/>
    <w:rsid w:val="006C74D1"/>
    <w:rPr>
      <w:rFonts w:ascii="Times New Roman" w:eastAsia="Calibri" w:hAnsi="Times New Roman" w:cs="Times New Roman"/>
      <w:sz w:val="28"/>
      <w:szCs w:val="28"/>
      <w:lang w:eastAsia="ru-RU"/>
    </w:rPr>
  </w:style>
  <w:style w:type="character" w:customStyle="1" w:styleId="90">
    <w:name w:val="Заголовок 9 Знак"/>
    <w:basedOn w:val="a5"/>
    <w:link w:val="9"/>
    <w:rsid w:val="006C74D1"/>
    <w:rPr>
      <w:rFonts w:ascii="Times New Roman" w:eastAsia="Calibri" w:hAnsi="Times New Roman" w:cs="Times New Roman"/>
      <w:sz w:val="28"/>
      <w:szCs w:val="28"/>
      <w:lang w:eastAsia="ru-RU"/>
    </w:rPr>
  </w:style>
  <w:style w:type="numbering" w:customStyle="1" w:styleId="14">
    <w:name w:val="Нет списка1"/>
    <w:next w:val="a7"/>
    <w:semiHidden/>
    <w:unhideWhenUsed/>
    <w:rsid w:val="006C74D1"/>
  </w:style>
  <w:style w:type="paragraph" w:styleId="a8">
    <w:name w:val="Body Text"/>
    <w:aliases w:val="Заголовок главы"/>
    <w:basedOn w:val="a4"/>
    <w:link w:val="a9"/>
    <w:uiPriority w:val="99"/>
    <w:rsid w:val="006C74D1"/>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aliases w:val="Заголовок главы Знак"/>
    <w:basedOn w:val="a5"/>
    <w:link w:val="a8"/>
    <w:uiPriority w:val="99"/>
    <w:rsid w:val="006C74D1"/>
    <w:rPr>
      <w:rFonts w:ascii="Times New Roman" w:eastAsia="Times New Roman" w:hAnsi="Times New Roman" w:cs="Times New Roman"/>
      <w:sz w:val="24"/>
      <w:szCs w:val="24"/>
      <w:lang w:eastAsia="ru-RU"/>
    </w:rPr>
  </w:style>
  <w:style w:type="paragraph" w:styleId="aa">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4"/>
    <w:link w:val="ab"/>
    <w:uiPriority w:val="99"/>
    <w:rsid w:val="006C74D1"/>
    <w:pPr>
      <w:spacing w:after="120" w:line="240" w:lineRule="auto"/>
      <w:ind w:left="283"/>
    </w:pPr>
    <w:rPr>
      <w:rFonts w:ascii="Times New Roman" w:eastAsia="Times New Roman" w:hAnsi="Times New Roman" w:cs="Times New Roman"/>
      <w:sz w:val="20"/>
      <w:szCs w:val="20"/>
    </w:rPr>
  </w:style>
  <w:style w:type="character" w:customStyle="1" w:styleId="ab">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5"/>
    <w:link w:val="aa"/>
    <w:uiPriority w:val="99"/>
    <w:rsid w:val="006C74D1"/>
    <w:rPr>
      <w:rFonts w:ascii="Times New Roman" w:eastAsia="Times New Roman" w:hAnsi="Times New Roman" w:cs="Times New Roman"/>
      <w:sz w:val="20"/>
      <w:szCs w:val="20"/>
    </w:rPr>
  </w:style>
  <w:style w:type="character" w:styleId="ac">
    <w:name w:val="Hyperlink"/>
    <w:uiPriority w:val="99"/>
    <w:rsid w:val="006C74D1"/>
    <w:rPr>
      <w:rFonts w:ascii="Times New Roman" w:hAnsi="Times New Roman" w:cs="Times New Roman" w:hint="default"/>
      <w:strike w:val="0"/>
      <w:dstrike w:val="0"/>
      <w:color w:val="000000"/>
      <w:u w:val="none"/>
      <w:effect w:val="none"/>
    </w:rPr>
  </w:style>
  <w:style w:type="character" w:styleId="ad">
    <w:name w:val="FollowedHyperlink"/>
    <w:uiPriority w:val="99"/>
    <w:rsid w:val="006C74D1"/>
    <w:rPr>
      <w:rFonts w:ascii="Times New Roman" w:hAnsi="Times New Roman" w:cs="Times New Roman" w:hint="default"/>
      <w:color w:val="800080"/>
      <w:u w:val="single"/>
    </w:rPr>
  </w:style>
  <w:style w:type="character" w:styleId="HTML">
    <w:name w:val="HTML Acronym"/>
    <w:rsid w:val="006C74D1"/>
    <w:rPr>
      <w:rFonts w:ascii="Times New Roman" w:hAnsi="Times New Roman" w:cs="Times New Roman" w:hint="default"/>
    </w:rPr>
  </w:style>
  <w:style w:type="character" w:styleId="ae">
    <w:name w:val="Emphasis"/>
    <w:qFormat/>
    <w:rsid w:val="006C74D1"/>
    <w:rPr>
      <w:rFonts w:ascii="Times New Roman" w:hAnsi="Times New Roman" w:cs="Times New Roman" w:hint="default"/>
      <w:i/>
      <w:iCs w:val="0"/>
    </w:rPr>
  </w:style>
  <w:style w:type="character" w:customStyle="1" w:styleId="HTML0">
    <w:name w:val="Стандартный HTML Знак"/>
    <w:link w:val="HTML1"/>
    <w:locked/>
    <w:rsid w:val="006C74D1"/>
    <w:rPr>
      <w:rFonts w:ascii="Courier New" w:eastAsia="Calibri" w:hAnsi="Courier New" w:cs="Courier New"/>
      <w:color w:val="000000"/>
      <w:lang w:eastAsia="ru-RU"/>
    </w:rPr>
  </w:style>
  <w:style w:type="paragraph" w:styleId="HTML1">
    <w:name w:val="HTML Preformatted"/>
    <w:basedOn w:val="a4"/>
    <w:link w:val="HTML0"/>
    <w:rsid w:val="006C7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000000"/>
      <w:lang w:eastAsia="ru-RU"/>
    </w:rPr>
  </w:style>
  <w:style w:type="character" w:customStyle="1" w:styleId="HTML10">
    <w:name w:val="Стандартный HTML Знак1"/>
    <w:basedOn w:val="a5"/>
    <w:uiPriority w:val="99"/>
    <w:semiHidden/>
    <w:rsid w:val="006C74D1"/>
    <w:rPr>
      <w:rFonts w:ascii="Consolas" w:hAnsi="Consolas" w:cs="Consolas"/>
      <w:sz w:val="20"/>
      <w:szCs w:val="20"/>
    </w:rPr>
  </w:style>
  <w:style w:type="character" w:styleId="af">
    <w:name w:val="Strong"/>
    <w:qFormat/>
    <w:rsid w:val="006C74D1"/>
    <w:rPr>
      <w:rFonts w:ascii="Times New Roman" w:hAnsi="Times New Roman" w:cs="Times New Roman" w:hint="default"/>
      <w:b/>
      <w:bCs w:val="0"/>
    </w:rPr>
  </w:style>
  <w:style w:type="paragraph" w:styleId="af0">
    <w:name w:val="Normal (Web)"/>
    <w:aliases w:val="Обычный (Web)"/>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15">
    <w:name w:val="toc 1"/>
    <w:basedOn w:val="a4"/>
    <w:next w:val="a4"/>
    <w:autoRedefine/>
    <w:rsid w:val="006C74D1"/>
    <w:pPr>
      <w:widowControl w:val="0"/>
      <w:tabs>
        <w:tab w:val="left" w:pos="0"/>
        <w:tab w:val="right" w:leader="dot" w:pos="9540"/>
      </w:tabs>
      <w:spacing w:after="0" w:line="240" w:lineRule="auto"/>
      <w:ind w:right="-81"/>
      <w:jc w:val="center"/>
      <w:outlineLvl w:val="0"/>
    </w:pPr>
    <w:rPr>
      <w:rFonts w:ascii="Arial" w:eastAsia="Calibri" w:hAnsi="Arial" w:cs="Arial"/>
      <w:b/>
      <w:bCs/>
      <w:noProof/>
      <w:lang w:val="en-US" w:eastAsia="ru-RU"/>
    </w:rPr>
  </w:style>
  <w:style w:type="paragraph" w:styleId="22">
    <w:name w:val="toc 2"/>
    <w:basedOn w:val="a4"/>
    <w:next w:val="a4"/>
    <w:autoRedefine/>
    <w:rsid w:val="006C74D1"/>
    <w:pPr>
      <w:widowControl w:val="0"/>
      <w:tabs>
        <w:tab w:val="left" w:pos="800"/>
        <w:tab w:val="right" w:leader="dot" w:pos="9356"/>
      </w:tabs>
      <w:spacing w:after="0" w:line="240" w:lineRule="auto"/>
      <w:ind w:right="567"/>
      <w:jc w:val="both"/>
    </w:pPr>
    <w:rPr>
      <w:rFonts w:ascii="Times New Roman" w:eastAsia="Calibri" w:hAnsi="Times New Roman" w:cs="Times New Roman"/>
      <w:bCs/>
      <w:noProof/>
      <w:sz w:val="24"/>
      <w:szCs w:val="24"/>
      <w:lang w:eastAsia="ru-RU"/>
    </w:rPr>
  </w:style>
  <w:style w:type="paragraph" w:styleId="32">
    <w:name w:val="toc 3"/>
    <w:basedOn w:val="a4"/>
    <w:next w:val="a4"/>
    <w:autoRedefine/>
    <w:rsid w:val="006C74D1"/>
    <w:pPr>
      <w:widowControl w:val="0"/>
      <w:tabs>
        <w:tab w:val="left" w:pos="1200"/>
        <w:tab w:val="right" w:leader="dot" w:pos="9356"/>
      </w:tabs>
      <w:spacing w:after="0" w:line="240" w:lineRule="auto"/>
      <w:ind w:right="567"/>
      <w:jc w:val="both"/>
    </w:pPr>
    <w:rPr>
      <w:rFonts w:ascii="Times New Roman" w:eastAsia="Calibri" w:hAnsi="Times New Roman" w:cs="Times New Roman"/>
      <w:noProof/>
      <w:sz w:val="24"/>
      <w:szCs w:val="24"/>
      <w:lang w:eastAsia="ru-RU"/>
    </w:rPr>
  </w:style>
  <w:style w:type="paragraph" w:styleId="41">
    <w:name w:val="toc 4"/>
    <w:basedOn w:val="a4"/>
    <w:next w:val="a4"/>
    <w:autoRedefine/>
    <w:rsid w:val="006C74D1"/>
    <w:pPr>
      <w:widowControl w:val="0"/>
      <w:spacing w:after="0" w:line="240" w:lineRule="auto"/>
      <w:ind w:left="600"/>
    </w:pPr>
    <w:rPr>
      <w:rFonts w:ascii="Times New Roman" w:eastAsia="Calibri" w:hAnsi="Times New Roman" w:cs="Times New Roman"/>
      <w:sz w:val="20"/>
      <w:szCs w:val="20"/>
      <w:lang w:eastAsia="ru-RU"/>
    </w:rPr>
  </w:style>
  <w:style w:type="paragraph" w:styleId="51">
    <w:name w:val="toc 5"/>
    <w:basedOn w:val="a4"/>
    <w:next w:val="a4"/>
    <w:autoRedefine/>
    <w:rsid w:val="006C74D1"/>
    <w:pPr>
      <w:widowControl w:val="0"/>
      <w:spacing w:after="0" w:line="240" w:lineRule="auto"/>
      <w:ind w:left="800"/>
    </w:pPr>
    <w:rPr>
      <w:rFonts w:ascii="Times New Roman" w:eastAsia="Calibri" w:hAnsi="Times New Roman" w:cs="Times New Roman"/>
      <w:sz w:val="20"/>
      <w:szCs w:val="20"/>
      <w:lang w:eastAsia="ru-RU"/>
    </w:rPr>
  </w:style>
  <w:style w:type="paragraph" w:styleId="61">
    <w:name w:val="toc 6"/>
    <w:basedOn w:val="a4"/>
    <w:next w:val="a4"/>
    <w:autoRedefine/>
    <w:rsid w:val="006C74D1"/>
    <w:pPr>
      <w:widowControl w:val="0"/>
      <w:spacing w:after="0" w:line="240" w:lineRule="auto"/>
      <w:ind w:left="1000"/>
    </w:pPr>
    <w:rPr>
      <w:rFonts w:ascii="Times New Roman" w:eastAsia="Calibri" w:hAnsi="Times New Roman" w:cs="Times New Roman"/>
      <w:sz w:val="20"/>
      <w:szCs w:val="20"/>
      <w:lang w:eastAsia="ru-RU"/>
    </w:rPr>
  </w:style>
  <w:style w:type="paragraph" w:styleId="71">
    <w:name w:val="toc 7"/>
    <w:basedOn w:val="a4"/>
    <w:next w:val="a4"/>
    <w:autoRedefine/>
    <w:rsid w:val="006C74D1"/>
    <w:pPr>
      <w:widowControl w:val="0"/>
      <w:spacing w:after="0" w:line="240" w:lineRule="auto"/>
      <w:ind w:left="1200"/>
    </w:pPr>
    <w:rPr>
      <w:rFonts w:ascii="Times New Roman" w:eastAsia="Calibri" w:hAnsi="Times New Roman" w:cs="Times New Roman"/>
      <w:sz w:val="20"/>
      <w:szCs w:val="20"/>
      <w:lang w:eastAsia="ru-RU"/>
    </w:rPr>
  </w:style>
  <w:style w:type="paragraph" w:styleId="81">
    <w:name w:val="toc 8"/>
    <w:basedOn w:val="a4"/>
    <w:next w:val="a4"/>
    <w:autoRedefine/>
    <w:rsid w:val="006C74D1"/>
    <w:pPr>
      <w:widowControl w:val="0"/>
      <w:spacing w:after="0" w:line="240" w:lineRule="auto"/>
      <w:ind w:left="1400"/>
    </w:pPr>
    <w:rPr>
      <w:rFonts w:ascii="Times New Roman" w:eastAsia="Calibri" w:hAnsi="Times New Roman" w:cs="Times New Roman"/>
      <w:sz w:val="20"/>
      <w:szCs w:val="20"/>
      <w:lang w:eastAsia="ru-RU"/>
    </w:rPr>
  </w:style>
  <w:style w:type="paragraph" w:styleId="91">
    <w:name w:val="toc 9"/>
    <w:basedOn w:val="a4"/>
    <w:next w:val="a4"/>
    <w:autoRedefine/>
    <w:rsid w:val="006C74D1"/>
    <w:pPr>
      <w:widowControl w:val="0"/>
      <w:spacing w:after="0" w:line="240" w:lineRule="auto"/>
      <w:ind w:left="1600"/>
    </w:pPr>
    <w:rPr>
      <w:rFonts w:ascii="Times New Roman" w:eastAsia="Calibri" w:hAnsi="Times New Roman" w:cs="Times New Roman"/>
      <w:sz w:val="20"/>
      <w:szCs w:val="20"/>
      <w:lang w:eastAsia="ru-RU"/>
    </w:rPr>
  </w:style>
  <w:style w:type="character" w:customStyle="1" w:styleId="af1">
    <w:name w:val="Текст сноски Знак"/>
    <w:link w:val="af2"/>
    <w:locked/>
    <w:rsid w:val="006C74D1"/>
    <w:rPr>
      <w:rFonts w:ascii="Calibri" w:eastAsia="Calibri" w:hAnsi="Calibri"/>
      <w:lang w:eastAsia="ru-RU"/>
    </w:rPr>
  </w:style>
  <w:style w:type="paragraph" w:styleId="af2">
    <w:name w:val="footnote text"/>
    <w:basedOn w:val="a4"/>
    <w:link w:val="af1"/>
    <w:rsid w:val="006C74D1"/>
    <w:pPr>
      <w:spacing w:after="0" w:line="240" w:lineRule="auto"/>
    </w:pPr>
    <w:rPr>
      <w:rFonts w:ascii="Calibri" w:eastAsia="Calibri" w:hAnsi="Calibri"/>
      <w:lang w:eastAsia="ru-RU"/>
    </w:rPr>
  </w:style>
  <w:style w:type="character" w:customStyle="1" w:styleId="16">
    <w:name w:val="Текст сноски Знак1"/>
    <w:basedOn w:val="a5"/>
    <w:uiPriority w:val="99"/>
    <w:semiHidden/>
    <w:rsid w:val="006C74D1"/>
    <w:rPr>
      <w:sz w:val="20"/>
      <w:szCs w:val="20"/>
    </w:rPr>
  </w:style>
  <w:style w:type="character" w:customStyle="1" w:styleId="af3">
    <w:name w:val="Текст примечания Знак"/>
    <w:link w:val="af4"/>
    <w:locked/>
    <w:rsid w:val="006C74D1"/>
    <w:rPr>
      <w:rFonts w:ascii="Arial" w:eastAsia="Calibri" w:hAnsi="Arial" w:cs="Arial"/>
      <w:lang w:eastAsia="ru-RU"/>
    </w:rPr>
  </w:style>
  <w:style w:type="paragraph" w:styleId="af4">
    <w:name w:val="annotation text"/>
    <w:basedOn w:val="a4"/>
    <w:link w:val="af3"/>
    <w:rsid w:val="006C74D1"/>
    <w:pPr>
      <w:widowControl w:val="0"/>
      <w:spacing w:after="0" w:line="240" w:lineRule="auto"/>
    </w:pPr>
    <w:rPr>
      <w:rFonts w:ascii="Arial" w:eastAsia="Calibri" w:hAnsi="Arial" w:cs="Arial"/>
      <w:lang w:eastAsia="ru-RU"/>
    </w:rPr>
  </w:style>
  <w:style w:type="character" w:customStyle="1" w:styleId="17">
    <w:name w:val="Текст примечания Знак1"/>
    <w:basedOn w:val="a5"/>
    <w:uiPriority w:val="99"/>
    <w:semiHidden/>
    <w:rsid w:val="006C74D1"/>
    <w:rPr>
      <w:sz w:val="20"/>
      <w:szCs w:val="20"/>
    </w:rPr>
  </w:style>
  <w:style w:type="character" w:customStyle="1" w:styleId="af5">
    <w:name w:val="Верхний колонтитул Знак"/>
    <w:link w:val="af6"/>
    <w:uiPriority w:val="99"/>
    <w:locked/>
    <w:rsid w:val="006C74D1"/>
    <w:rPr>
      <w:rFonts w:ascii="Arial" w:eastAsia="Calibri" w:hAnsi="Arial" w:cs="Arial"/>
      <w:b/>
      <w:bCs/>
      <w:color w:val="3560A7"/>
      <w:sz w:val="21"/>
      <w:szCs w:val="21"/>
      <w:lang w:eastAsia="ru-RU"/>
    </w:rPr>
  </w:style>
  <w:style w:type="paragraph" w:styleId="af6">
    <w:name w:val="header"/>
    <w:basedOn w:val="a4"/>
    <w:link w:val="af5"/>
    <w:uiPriority w:val="99"/>
    <w:rsid w:val="006C74D1"/>
    <w:pPr>
      <w:spacing w:after="0" w:line="240" w:lineRule="auto"/>
      <w:ind w:left="300"/>
      <w:jc w:val="center"/>
    </w:pPr>
    <w:rPr>
      <w:rFonts w:ascii="Arial" w:eastAsia="Calibri" w:hAnsi="Arial" w:cs="Arial"/>
      <w:b/>
      <w:bCs/>
      <w:color w:val="3560A7"/>
      <w:sz w:val="21"/>
      <w:szCs w:val="21"/>
      <w:lang w:eastAsia="ru-RU"/>
    </w:rPr>
  </w:style>
  <w:style w:type="character" w:customStyle="1" w:styleId="18">
    <w:name w:val="Верхний колонтитул Знак1"/>
    <w:basedOn w:val="a5"/>
    <w:uiPriority w:val="99"/>
    <w:semiHidden/>
    <w:rsid w:val="006C74D1"/>
  </w:style>
  <w:style w:type="character" w:customStyle="1" w:styleId="af7">
    <w:name w:val="Нижний колонтитул Знак"/>
    <w:link w:val="af8"/>
    <w:uiPriority w:val="99"/>
    <w:locked/>
    <w:rsid w:val="006C74D1"/>
    <w:rPr>
      <w:rFonts w:ascii="Calibri" w:eastAsia="Calibri" w:hAnsi="Calibri"/>
      <w:sz w:val="24"/>
      <w:szCs w:val="24"/>
      <w:lang w:eastAsia="ru-RU"/>
    </w:rPr>
  </w:style>
  <w:style w:type="paragraph" w:styleId="af8">
    <w:name w:val="footer"/>
    <w:basedOn w:val="a4"/>
    <w:link w:val="af7"/>
    <w:uiPriority w:val="99"/>
    <w:rsid w:val="006C74D1"/>
    <w:pPr>
      <w:tabs>
        <w:tab w:val="center" w:pos="4677"/>
        <w:tab w:val="right" w:pos="9355"/>
      </w:tabs>
      <w:spacing w:after="0" w:line="240" w:lineRule="auto"/>
    </w:pPr>
    <w:rPr>
      <w:rFonts w:ascii="Calibri" w:eastAsia="Calibri" w:hAnsi="Calibri"/>
      <w:sz w:val="24"/>
      <w:szCs w:val="24"/>
      <w:lang w:eastAsia="ru-RU"/>
    </w:rPr>
  </w:style>
  <w:style w:type="character" w:customStyle="1" w:styleId="19">
    <w:name w:val="Нижний колонтитул Знак1"/>
    <w:basedOn w:val="a5"/>
    <w:uiPriority w:val="99"/>
    <w:semiHidden/>
    <w:rsid w:val="006C74D1"/>
  </w:style>
  <w:style w:type="paragraph" w:styleId="af9">
    <w:name w:val="caption"/>
    <w:basedOn w:val="a4"/>
    <w:next w:val="a4"/>
    <w:qFormat/>
    <w:rsid w:val="006C74D1"/>
    <w:pPr>
      <w:widowControl w:val="0"/>
      <w:spacing w:after="0" w:line="240" w:lineRule="auto"/>
    </w:pPr>
    <w:rPr>
      <w:rFonts w:ascii="Arial" w:eastAsia="Calibri" w:hAnsi="Arial" w:cs="Arial"/>
      <w:b/>
      <w:bCs/>
      <w:sz w:val="20"/>
      <w:szCs w:val="20"/>
      <w:lang w:eastAsia="ru-RU"/>
    </w:rPr>
  </w:style>
  <w:style w:type="paragraph" w:styleId="afa">
    <w:name w:val="List Bullet"/>
    <w:basedOn w:val="a4"/>
    <w:rsid w:val="006C74D1"/>
    <w:pPr>
      <w:spacing w:after="0" w:line="240" w:lineRule="auto"/>
      <w:ind w:left="1069" w:hanging="360"/>
    </w:pPr>
    <w:rPr>
      <w:rFonts w:ascii="Times New Roman" w:eastAsia="Calibri" w:hAnsi="Times New Roman" w:cs="Times New Roman"/>
      <w:sz w:val="24"/>
      <w:szCs w:val="24"/>
      <w:lang w:eastAsia="ru-RU"/>
    </w:rPr>
  </w:style>
  <w:style w:type="paragraph" w:styleId="23">
    <w:name w:val="List 2"/>
    <w:basedOn w:val="a4"/>
    <w:rsid w:val="006C74D1"/>
    <w:pPr>
      <w:spacing w:after="0" w:line="240" w:lineRule="auto"/>
      <w:ind w:left="566" w:hanging="283"/>
    </w:pPr>
    <w:rPr>
      <w:rFonts w:ascii="Times New Roman" w:eastAsia="Calibri" w:hAnsi="Times New Roman" w:cs="Times New Roman"/>
      <w:sz w:val="20"/>
      <w:szCs w:val="20"/>
      <w:lang w:eastAsia="ru-RU"/>
    </w:rPr>
  </w:style>
  <w:style w:type="paragraph" w:styleId="33">
    <w:name w:val="List 3"/>
    <w:basedOn w:val="a4"/>
    <w:rsid w:val="006C74D1"/>
    <w:pPr>
      <w:spacing w:after="0" w:line="240" w:lineRule="auto"/>
      <w:ind w:left="849" w:hanging="283"/>
    </w:pPr>
    <w:rPr>
      <w:rFonts w:ascii="Times New Roman" w:eastAsia="Calibri" w:hAnsi="Times New Roman" w:cs="Times New Roman"/>
      <w:sz w:val="20"/>
      <w:szCs w:val="20"/>
      <w:lang w:eastAsia="ru-RU"/>
    </w:rPr>
  </w:style>
  <w:style w:type="character" w:customStyle="1" w:styleId="afb">
    <w:name w:val="Шапка Знак"/>
    <w:link w:val="afc"/>
    <w:locked/>
    <w:rsid w:val="006C74D1"/>
    <w:rPr>
      <w:rFonts w:ascii="Arial" w:eastAsia="Calibri" w:hAnsi="Arial" w:cs="Arial"/>
      <w:i/>
      <w:iCs/>
      <w:lang w:eastAsia="ru-RU"/>
    </w:rPr>
  </w:style>
  <w:style w:type="paragraph" w:styleId="afc">
    <w:name w:val="Message Header"/>
    <w:basedOn w:val="a4"/>
    <w:link w:val="afb"/>
    <w:rsid w:val="006C74D1"/>
    <w:pPr>
      <w:spacing w:after="0" w:line="240" w:lineRule="auto"/>
      <w:jc w:val="center"/>
    </w:pPr>
    <w:rPr>
      <w:rFonts w:ascii="Arial" w:eastAsia="Calibri" w:hAnsi="Arial" w:cs="Arial"/>
      <w:i/>
      <w:iCs/>
      <w:lang w:eastAsia="ru-RU"/>
    </w:rPr>
  </w:style>
  <w:style w:type="character" w:customStyle="1" w:styleId="1a">
    <w:name w:val="Шапка Знак1"/>
    <w:basedOn w:val="a5"/>
    <w:uiPriority w:val="99"/>
    <w:semiHidden/>
    <w:rsid w:val="006C74D1"/>
    <w:rPr>
      <w:rFonts w:asciiTheme="majorHAnsi" w:eastAsiaTheme="majorEastAsia" w:hAnsiTheme="majorHAnsi" w:cstheme="majorBidi"/>
      <w:sz w:val="24"/>
      <w:szCs w:val="24"/>
      <w:shd w:val="pct20" w:color="auto" w:fill="auto"/>
    </w:rPr>
  </w:style>
  <w:style w:type="character" w:customStyle="1" w:styleId="afd">
    <w:name w:val="Дата Знак"/>
    <w:link w:val="afe"/>
    <w:locked/>
    <w:rsid w:val="006C74D1"/>
    <w:rPr>
      <w:rFonts w:ascii="Arial" w:eastAsia="Calibri" w:hAnsi="Arial" w:cs="Arial"/>
      <w:lang w:eastAsia="ru-RU"/>
    </w:rPr>
  </w:style>
  <w:style w:type="paragraph" w:styleId="afe">
    <w:name w:val="Date"/>
    <w:basedOn w:val="a4"/>
    <w:next w:val="a4"/>
    <w:link w:val="afd"/>
    <w:rsid w:val="006C74D1"/>
    <w:pPr>
      <w:widowControl w:val="0"/>
      <w:spacing w:after="0" w:line="240" w:lineRule="auto"/>
    </w:pPr>
    <w:rPr>
      <w:rFonts w:ascii="Arial" w:eastAsia="Calibri" w:hAnsi="Arial" w:cs="Arial"/>
      <w:lang w:eastAsia="ru-RU"/>
    </w:rPr>
  </w:style>
  <w:style w:type="character" w:customStyle="1" w:styleId="1b">
    <w:name w:val="Дата Знак1"/>
    <w:basedOn w:val="a5"/>
    <w:uiPriority w:val="99"/>
    <w:semiHidden/>
    <w:rsid w:val="006C74D1"/>
  </w:style>
  <w:style w:type="character" w:customStyle="1" w:styleId="24">
    <w:name w:val="Основной текст 2 Знак"/>
    <w:link w:val="25"/>
    <w:locked/>
    <w:rsid w:val="006C74D1"/>
    <w:rPr>
      <w:rFonts w:ascii="Arial" w:eastAsia="Calibri" w:hAnsi="Arial" w:cs="Arial"/>
      <w:lang w:eastAsia="ru-RU"/>
    </w:rPr>
  </w:style>
  <w:style w:type="paragraph" w:styleId="25">
    <w:name w:val="Body Text 2"/>
    <w:basedOn w:val="a4"/>
    <w:link w:val="24"/>
    <w:rsid w:val="006C74D1"/>
    <w:pPr>
      <w:spacing w:before="120" w:after="0" w:line="240" w:lineRule="auto"/>
      <w:ind w:firstLine="851"/>
      <w:jc w:val="both"/>
    </w:pPr>
    <w:rPr>
      <w:rFonts w:ascii="Arial" w:eastAsia="Calibri" w:hAnsi="Arial" w:cs="Arial"/>
      <w:lang w:eastAsia="ru-RU"/>
    </w:rPr>
  </w:style>
  <w:style w:type="character" w:customStyle="1" w:styleId="210">
    <w:name w:val="Основной текст 2 Знак1"/>
    <w:basedOn w:val="a5"/>
    <w:uiPriority w:val="99"/>
    <w:semiHidden/>
    <w:rsid w:val="006C74D1"/>
  </w:style>
  <w:style w:type="character" w:customStyle="1" w:styleId="34">
    <w:name w:val="Основной текст 3 Знак"/>
    <w:link w:val="35"/>
    <w:uiPriority w:val="99"/>
    <w:locked/>
    <w:rsid w:val="006C74D1"/>
    <w:rPr>
      <w:rFonts w:ascii="Calibri" w:eastAsia="Calibri" w:hAnsi="Calibri"/>
      <w:b/>
      <w:bCs/>
      <w:sz w:val="24"/>
      <w:szCs w:val="24"/>
      <w:lang w:eastAsia="ru-RU"/>
    </w:rPr>
  </w:style>
  <w:style w:type="paragraph" w:styleId="35">
    <w:name w:val="Body Text 3"/>
    <w:basedOn w:val="a4"/>
    <w:link w:val="34"/>
    <w:uiPriority w:val="99"/>
    <w:rsid w:val="006C74D1"/>
    <w:pPr>
      <w:overflowPunct w:val="0"/>
      <w:autoSpaceDE w:val="0"/>
      <w:autoSpaceDN w:val="0"/>
      <w:adjustRightInd w:val="0"/>
      <w:spacing w:after="0" w:line="240" w:lineRule="auto"/>
      <w:jc w:val="center"/>
    </w:pPr>
    <w:rPr>
      <w:rFonts w:ascii="Calibri" w:eastAsia="Calibri" w:hAnsi="Calibri"/>
      <w:b/>
      <w:bCs/>
      <w:sz w:val="24"/>
      <w:szCs w:val="24"/>
      <w:lang w:eastAsia="ru-RU"/>
    </w:rPr>
  </w:style>
  <w:style w:type="character" w:customStyle="1" w:styleId="310">
    <w:name w:val="Основной текст 3 Знак1"/>
    <w:basedOn w:val="a5"/>
    <w:uiPriority w:val="99"/>
    <w:semiHidden/>
    <w:rsid w:val="006C74D1"/>
    <w:rPr>
      <w:sz w:val="16"/>
      <w:szCs w:val="16"/>
    </w:rPr>
  </w:style>
  <w:style w:type="character" w:customStyle="1" w:styleId="26">
    <w:name w:val="Основной текст с отступом 2 Знак"/>
    <w:aliases w:val="Знак Знак Знак Знак Знак Знак1 Знак,Знак Знак Знак Знак Знак Знак Знак Знак,Знак Знак Знак Знак Знак Знак Знак1 Знак,Знак Знак Знак Знак Знак1 Знак,Знак Знак Знак Знак Знак Знак Знак Знак Знак Знак Знак"/>
    <w:link w:val="27"/>
    <w:locked/>
    <w:rsid w:val="006C74D1"/>
    <w:rPr>
      <w:rFonts w:ascii="Calibri" w:eastAsia="Calibri" w:hAnsi="Calibri"/>
      <w:color w:val="000000"/>
      <w:sz w:val="28"/>
      <w:szCs w:val="28"/>
      <w:lang w:eastAsia="ru-RU"/>
    </w:rPr>
  </w:style>
  <w:style w:type="paragraph" w:styleId="27">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 Знак Знак"/>
    <w:basedOn w:val="a4"/>
    <w:link w:val="26"/>
    <w:rsid w:val="006C74D1"/>
    <w:pPr>
      <w:widowControl w:val="0"/>
      <w:spacing w:after="0" w:line="240" w:lineRule="auto"/>
      <w:ind w:firstLine="709"/>
      <w:jc w:val="both"/>
    </w:pPr>
    <w:rPr>
      <w:rFonts w:ascii="Calibri" w:eastAsia="Calibri" w:hAnsi="Calibri"/>
      <w:color w:val="000000"/>
      <w:sz w:val="28"/>
      <w:szCs w:val="28"/>
      <w:lang w:eastAsia="ru-RU"/>
    </w:rPr>
  </w:style>
  <w:style w:type="character" w:customStyle="1" w:styleId="211">
    <w:name w:val="Основной текст с отступом 2 Знак1"/>
    <w:basedOn w:val="a5"/>
    <w:uiPriority w:val="99"/>
    <w:semiHidden/>
    <w:rsid w:val="006C74D1"/>
  </w:style>
  <w:style w:type="character" w:customStyle="1" w:styleId="36">
    <w:name w:val="Основной текст с отступом 3 Знак"/>
    <w:link w:val="37"/>
    <w:locked/>
    <w:rsid w:val="006C74D1"/>
    <w:rPr>
      <w:rFonts w:ascii="Calibri" w:eastAsia="Calibri" w:hAnsi="Calibri"/>
      <w:sz w:val="28"/>
      <w:szCs w:val="28"/>
      <w:lang w:eastAsia="ru-RU"/>
    </w:rPr>
  </w:style>
  <w:style w:type="paragraph" w:styleId="37">
    <w:name w:val="Body Text Indent 3"/>
    <w:basedOn w:val="a4"/>
    <w:link w:val="36"/>
    <w:rsid w:val="006C74D1"/>
    <w:pPr>
      <w:widowControl w:val="0"/>
      <w:spacing w:after="0" w:line="240" w:lineRule="auto"/>
      <w:ind w:firstLine="720"/>
      <w:jc w:val="both"/>
    </w:pPr>
    <w:rPr>
      <w:rFonts w:ascii="Calibri" w:eastAsia="Calibri" w:hAnsi="Calibri"/>
      <w:sz w:val="28"/>
      <w:szCs w:val="28"/>
      <w:lang w:eastAsia="ru-RU"/>
    </w:rPr>
  </w:style>
  <w:style w:type="character" w:customStyle="1" w:styleId="311">
    <w:name w:val="Основной текст с отступом 3 Знак1"/>
    <w:basedOn w:val="a5"/>
    <w:uiPriority w:val="99"/>
    <w:semiHidden/>
    <w:rsid w:val="006C74D1"/>
    <w:rPr>
      <w:sz w:val="16"/>
      <w:szCs w:val="16"/>
    </w:rPr>
  </w:style>
  <w:style w:type="paragraph" w:styleId="aff">
    <w:name w:val="Block Text"/>
    <w:basedOn w:val="a4"/>
    <w:rsid w:val="006C74D1"/>
    <w:pPr>
      <w:spacing w:after="0" w:line="240" w:lineRule="auto"/>
      <w:ind w:left="57" w:right="57"/>
      <w:jc w:val="both"/>
    </w:pPr>
    <w:rPr>
      <w:rFonts w:ascii="Times New Roman" w:eastAsia="Calibri" w:hAnsi="Times New Roman" w:cs="Times New Roman"/>
      <w:color w:val="000000"/>
      <w:spacing w:val="-2"/>
      <w:lang w:eastAsia="ru-RU"/>
    </w:rPr>
  </w:style>
  <w:style w:type="character" w:customStyle="1" w:styleId="aff0">
    <w:name w:val="Схема документа Знак"/>
    <w:link w:val="aff1"/>
    <w:locked/>
    <w:rsid w:val="006C74D1"/>
    <w:rPr>
      <w:rFonts w:ascii="Tahoma" w:eastAsia="Calibri" w:hAnsi="Tahoma" w:cs="Tahoma"/>
      <w:sz w:val="16"/>
      <w:szCs w:val="16"/>
      <w:lang w:eastAsia="ru-RU"/>
    </w:rPr>
  </w:style>
  <w:style w:type="paragraph" w:styleId="aff1">
    <w:name w:val="Document Map"/>
    <w:basedOn w:val="a4"/>
    <w:link w:val="aff0"/>
    <w:rsid w:val="006C74D1"/>
    <w:pPr>
      <w:widowControl w:val="0"/>
      <w:spacing w:after="0" w:line="240" w:lineRule="auto"/>
    </w:pPr>
    <w:rPr>
      <w:rFonts w:ascii="Tahoma" w:eastAsia="Calibri" w:hAnsi="Tahoma" w:cs="Tahoma"/>
      <w:sz w:val="16"/>
      <w:szCs w:val="16"/>
      <w:lang w:eastAsia="ru-RU"/>
    </w:rPr>
  </w:style>
  <w:style w:type="character" w:customStyle="1" w:styleId="1c">
    <w:name w:val="Схема документа Знак1"/>
    <w:basedOn w:val="a5"/>
    <w:uiPriority w:val="99"/>
    <w:semiHidden/>
    <w:rsid w:val="006C74D1"/>
    <w:rPr>
      <w:rFonts w:ascii="Tahoma" w:hAnsi="Tahoma" w:cs="Tahoma"/>
      <w:sz w:val="16"/>
      <w:szCs w:val="16"/>
    </w:rPr>
  </w:style>
  <w:style w:type="character" w:customStyle="1" w:styleId="aff2">
    <w:name w:val="Текст Знак"/>
    <w:link w:val="aff3"/>
    <w:locked/>
    <w:rsid w:val="006C74D1"/>
    <w:rPr>
      <w:rFonts w:ascii="Courier New" w:eastAsia="Calibri" w:hAnsi="Courier New" w:cs="Courier New"/>
      <w:lang w:eastAsia="ru-RU"/>
    </w:rPr>
  </w:style>
  <w:style w:type="paragraph" w:styleId="aff3">
    <w:name w:val="Plain Text"/>
    <w:basedOn w:val="a4"/>
    <w:link w:val="aff2"/>
    <w:rsid w:val="006C74D1"/>
    <w:pPr>
      <w:spacing w:after="0" w:line="240" w:lineRule="auto"/>
    </w:pPr>
    <w:rPr>
      <w:rFonts w:ascii="Courier New" w:eastAsia="Calibri" w:hAnsi="Courier New" w:cs="Courier New"/>
      <w:lang w:eastAsia="ru-RU"/>
    </w:rPr>
  </w:style>
  <w:style w:type="character" w:customStyle="1" w:styleId="1d">
    <w:name w:val="Текст Знак1"/>
    <w:basedOn w:val="a5"/>
    <w:uiPriority w:val="99"/>
    <w:semiHidden/>
    <w:rsid w:val="006C74D1"/>
    <w:rPr>
      <w:rFonts w:ascii="Consolas" w:hAnsi="Consolas" w:cs="Consolas"/>
      <w:sz w:val="21"/>
      <w:szCs w:val="21"/>
    </w:rPr>
  </w:style>
  <w:style w:type="character" w:customStyle="1" w:styleId="aff4">
    <w:name w:val="Тема примечания Знак"/>
    <w:link w:val="aff5"/>
    <w:locked/>
    <w:rsid w:val="006C74D1"/>
    <w:rPr>
      <w:rFonts w:ascii="Arial" w:eastAsia="Calibri" w:hAnsi="Arial" w:cs="Arial"/>
      <w:b/>
      <w:bCs/>
      <w:lang w:eastAsia="ru-RU"/>
    </w:rPr>
  </w:style>
  <w:style w:type="paragraph" w:styleId="aff5">
    <w:name w:val="annotation subject"/>
    <w:basedOn w:val="af4"/>
    <w:next w:val="af4"/>
    <w:link w:val="aff4"/>
    <w:rsid w:val="006C74D1"/>
    <w:rPr>
      <w:b/>
      <w:bCs/>
    </w:rPr>
  </w:style>
  <w:style w:type="character" w:customStyle="1" w:styleId="1e">
    <w:name w:val="Тема примечания Знак1"/>
    <w:basedOn w:val="17"/>
    <w:uiPriority w:val="99"/>
    <w:semiHidden/>
    <w:rsid w:val="006C74D1"/>
    <w:rPr>
      <w:b/>
      <w:bCs/>
      <w:sz w:val="20"/>
      <w:szCs w:val="20"/>
    </w:rPr>
  </w:style>
  <w:style w:type="character" w:customStyle="1" w:styleId="aff6">
    <w:name w:val="Текст выноски Знак"/>
    <w:link w:val="aff7"/>
    <w:locked/>
    <w:rsid w:val="006C74D1"/>
    <w:rPr>
      <w:rFonts w:ascii="Tahoma" w:eastAsia="Calibri" w:hAnsi="Tahoma" w:cs="Tahoma"/>
      <w:sz w:val="16"/>
      <w:szCs w:val="16"/>
      <w:lang w:eastAsia="ru-RU"/>
    </w:rPr>
  </w:style>
  <w:style w:type="paragraph" w:styleId="aff7">
    <w:name w:val="Balloon Text"/>
    <w:basedOn w:val="a4"/>
    <w:link w:val="aff6"/>
    <w:rsid w:val="006C74D1"/>
    <w:pPr>
      <w:widowControl w:val="0"/>
      <w:spacing w:after="0" w:line="240" w:lineRule="auto"/>
    </w:pPr>
    <w:rPr>
      <w:rFonts w:ascii="Tahoma" w:eastAsia="Calibri" w:hAnsi="Tahoma" w:cs="Tahoma"/>
      <w:sz w:val="16"/>
      <w:szCs w:val="16"/>
      <w:lang w:eastAsia="ru-RU"/>
    </w:rPr>
  </w:style>
  <w:style w:type="character" w:customStyle="1" w:styleId="1f">
    <w:name w:val="Текст выноски Знак1"/>
    <w:basedOn w:val="a5"/>
    <w:uiPriority w:val="99"/>
    <w:semiHidden/>
    <w:rsid w:val="006C74D1"/>
    <w:rPr>
      <w:rFonts w:ascii="Tahoma" w:hAnsi="Tahoma" w:cs="Tahoma"/>
      <w:sz w:val="16"/>
      <w:szCs w:val="16"/>
    </w:rPr>
  </w:style>
  <w:style w:type="paragraph" w:customStyle="1" w:styleId="ConsNormal">
    <w:name w:val="ConsNormal"/>
    <w:rsid w:val="006C74D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Preformat">
    <w:name w:val="Preformat"/>
    <w:rsid w:val="006C74D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Heading">
    <w:name w:val="Heading"/>
    <w:rsid w:val="006C74D1"/>
    <w:pPr>
      <w:widowControl w:val="0"/>
      <w:autoSpaceDE w:val="0"/>
      <w:autoSpaceDN w:val="0"/>
      <w:adjustRightInd w:val="0"/>
      <w:spacing w:after="0" w:line="240" w:lineRule="auto"/>
    </w:pPr>
    <w:rPr>
      <w:rFonts w:ascii="Arial" w:eastAsia="Calibri" w:hAnsi="Arial" w:cs="Arial"/>
      <w:b/>
      <w:bCs/>
      <w:lang w:eastAsia="ru-RU"/>
    </w:rPr>
  </w:style>
  <w:style w:type="paragraph" w:customStyle="1" w:styleId="ConsNonformat">
    <w:name w:val="ConsNonformat"/>
    <w:rsid w:val="006C74D1"/>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paragraph" w:customStyle="1" w:styleId="Default">
    <w:name w:val="Default"/>
    <w:rsid w:val="006C74D1"/>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FR2">
    <w:name w:val="FR2"/>
    <w:rsid w:val="006C74D1"/>
    <w:pPr>
      <w:widowControl w:val="0"/>
      <w:overflowPunct w:val="0"/>
      <w:autoSpaceDE w:val="0"/>
      <w:autoSpaceDN w:val="0"/>
      <w:adjustRightInd w:val="0"/>
      <w:spacing w:after="0" w:line="240" w:lineRule="auto"/>
      <w:ind w:firstLine="560"/>
      <w:jc w:val="both"/>
    </w:pPr>
    <w:rPr>
      <w:rFonts w:ascii="Times New Roman" w:eastAsia="Calibri" w:hAnsi="Times New Roman" w:cs="Times New Roman"/>
      <w:sz w:val="28"/>
      <w:szCs w:val="28"/>
      <w:lang w:eastAsia="ru-RU"/>
    </w:rPr>
  </w:style>
  <w:style w:type="paragraph" w:customStyle="1" w:styleId="aff8">
    <w:name w:val="Таблица"/>
    <w:rsid w:val="006C74D1"/>
    <w:pPr>
      <w:spacing w:before="120" w:after="0" w:line="204" w:lineRule="auto"/>
    </w:pPr>
    <w:rPr>
      <w:rFonts w:ascii="Arial" w:eastAsia="Calibri" w:hAnsi="Arial" w:cs="Arial"/>
      <w:sz w:val="20"/>
      <w:szCs w:val="20"/>
      <w:lang w:eastAsia="ru-RU"/>
    </w:rPr>
  </w:style>
  <w:style w:type="paragraph" w:customStyle="1" w:styleId="aff9">
    <w:name w:val="Цифры таблицы"/>
    <w:rsid w:val="006C74D1"/>
    <w:pPr>
      <w:spacing w:after="0" w:line="240" w:lineRule="auto"/>
      <w:jc w:val="right"/>
    </w:pPr>
    <w:rPr>
      <w:rFonts w:ascii="Arial" w:eastAsia="Calibri" w:hAnsi="Arial" w:cs="Arial"/>
      <w:sz w:val="24"/>
      <w:szCs w:val="24"/>
      <w:lang w:eastAsia="ru-RU"/>
    </w:rPr>
  </w:style>
  <w:style w:type="paragraph" w:customStyle="1" w:styleId="affa">
    <w:name w:val="Таблотст"/>
    <w:basedOn w:val="aff8"/>
    <w:rsid w:val="006C74D1"/>
    <w:pPr>
      <w:ind w:left="85"/>
    </w:pPr>
  </w:style>
  <w:style w:type="paragraph" w:customStyle="1" w:styleId="affb">
    <w:name w:val="Единицы"/>
    <w:basedOn w:val="a4"/>
    <w:rsid w:val="006C74D1"/>
    <w:pPr>
      <w:keepNext/>
      <w:spacing w:before="20" w:after="20" w:line="240" w:lineRule="auto"/>
      <w:jc w:val="right"/>
    </w:pPr>
    <w:rPr>
      <w:rFonts w:ascii="Arial" w:eastAsia="Calibri" w:hAnsi="Arial" w:cs="Arial"/>
      <w:lang w:eastAsia="ru-RU"/>
    </w:rPr>
  </w:style>
  <w:style w:type="paragraph" w:customStyle="1" w:styleId="ConsPlusNormal">
    <w:name w:val="ConsPlusNormal"/>
    <w:rsid w:val="006C74D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xt">
    <w:name w:val="txt"/>
    <w:basedOn w:val="a4"/>
    <w:rsid w:val="006C74D1"/>
    <w:pPr>
      <w:spacing w:before="100" w:beforeAutospacing="1" w:after="100" w:afterAutospacing="1" w:line="240" w:lineRule="auto"/>
    </w:pPr>
    <w:rPr>
      <w:rFonts w:ascii="Verdana" w:eastAsia="Calibri" w:hAnsi="Verdana" w:cs="Verdana"/>
      <w:color w:val="000000"/>
      <w:sz w:val="17"/>
      <w:szCs w:val="17"/>
      <w:lang w:eastAsia="ru-RU"/>
    </w:rPr>
  </w:style>
  <w:style w:type="paragraph" w:customStyle="1" w:styleId="212">
    <w:name w:val="Основной текст с отступом 21"/>
    <w:basedOn w:val="a4"/>
    <w:rsid w:val="006C74D1"/>
    <w:pPr>
      <w:widowControl w:val="0"/>
      <w:suppressAutoHyphens/>
      <w:spacing w:after="0" w:line="240" w:lineRule="auto"/>
      <w:ind w:firstLine="709"/>
      <w:jc w:val="both"/>
    </w:pPr>
    <w:rPr>
      <w:rFonts w:ascii="Times New Roman" w:eastAsia="Times New Roman" w:hAnsi="Times New Roman" w:cs="Times New Roman"/>
      <w:color w:val="000000"/>
      <w:sz w:val="28"/>
      <w:szCs w:val="28"/>
      <w:lang w:val="en-US"/>
    </w:rPr>
  </w:style>
  <w:style w:type="paragraph" w:customStyle="1" w:styleId="ConsPlusTitle">
    <w:name w:val="ConsPlusTitle"/>
    <w:rsid w:val="006C74D1"/>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6C74D1"/>
    <w:pPr>
      <w:suppressAutoHyphens/>
      <w:autoSpaceDE w:val="0"/>
      <w:spacing w:after="0" w:line="240" w:lineRule="auto"/>
    </w:pPr>
    <w:rPr>
      <w:rFonts w:ascii="Courier New" w:eastAsia="Calibri" w:hAnsi="Courier New" w:cs="Courier New"/>
      <w:sz w:val="20"/>
      <w:szCs w:val="20"/>
      <w:lang w:eastAsia="ar-SA"/>
    </w:rPr>
  </w:style>
  <w:style w:type="paragraph" w:customStyle="1" w:styleId="textn">
    <w:name w:val="textn"/>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Title">
    <w:name w:val="ConsTitle"/>
    <w:rsid w:val="006C74D1"/>
    <w:pPr>
      <w:widowControl w:val="0"/>
      <w:autoSpaceDE w:val="0"/>
      <w:autoSpaceDN w:val="0"/>
      <w:adjustRightInd w:val="0"/>
      <w:spacing w:after="0" w:line="240" w:lineRule="auto"/>
    </w:pPr>
    <w:rPr>
      <w:rFonts w:ascii="Arial" w:eastAsia="Calibri" w:hAnsi="Arial" w:cs="Arial"/>
      <w:b/>
      <w:bCs/>
      <w:sz w:val="16"/>
      <w:szCs w:val="16"/>
      <w:lang w:eastAsia="ru-RU"/>
    </w:rPr>
  </w:style>
  <w:style w:type="paragraph" w:customStyle="1" w:styleId="FR1">
    <w:name w:val="FR1"/>
    <w:rsid w:val="006C74D1"/>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52">
    <w:name w:val="çàãîëîâîê 5"/>
    <w:basedOn w:val="a4"/>
    <w:next w:val="a4"/>
    <w:rsid w:val="006C74D1"/>
    <w:pPr>
      <w:keepNext/>
      <w:spacing w:after="0" w:line="240" w:lineRule="auto"/>
      <w:jc w:val="center"/>
    </w:pPr>
    <w:rPr>
      <w:rFonts w:ascii="Times New Roman" w:eastAsia="Calibri" w:hAnsi="Times New Roman" w:cs="Times New Roman"/>
      <w:sz w:val="24"/>
      <w:szCs w:val="20"/>
      <w:lang w:eastAsia="ru-RU"/>
    </w:rPr>
  </w:style>
  <w:style w:type="paragraph" w:customStyle="1" w:styleId="textb">
    <w:name w:val="textb"/>
    <w:basedOn w:val="a4"/>
    <w:rsid w:val="006C74D1"/>
    <w:pPr>
      <w:spacing w:after="0" w:line="240" w:lineRule="auto"/>
    </w:pPr>
    <w:rPr>
      <w:rFonts w:ascii="Arial" w:eastAsia="Calibri" w:hAnsi="Arial" w:cs="Arial"/>
      <w:b/>
      <w:bCs/>
      <w:lang w:eastAsia="ru-RU"/>
    </w:rPr>
  </w:style>
  <w:style w:type="paragraph" w:customStyle="1" w:styleId="western">
    <w:name w:val="western"/>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0">
    <w:name w:val="Абзац списка1"/>
    <w:basedOn w:val="a4"/>
    <w:rsid w:val="006C74D1"/>
    <w:pPr>
      <w:ind w:left="720"/>
      <w:contextualSpacing/>
    </w:pPr>
    <w:rPr>
      <w:rFonts w:ascii="Calibri" w:eastAsia="Times New Roman" w:hAnsi="Calibri" w:cs="Times New Roman"/>
    </w:rPr>
  </w:style>
  <w:style w:type="paragraph" w:customStyle="1" w:styleId="affc">
    <w:name w:val="Знак"/>
    <w:basedOn w:val="a4"/>
    <w:rsid w:val="006C74D1"/>
    <w:pPr>
      <w:spacing w:after="0" w:line="240" w:lineRule="exact"/>
      <w:jc w:val="both"/>
    </w:pPr>
    <w:rPr>
      <w:rFonts w:ascii="Times New Roman" w:eastAsia="Calibri" w:hAnsi="Times New Roman" w:cs="Times New Roman"/>
      <w:sz w:val="24"/>
      <w:szCs w:val="24"/>
      <w:lang w:val="en-US"/>
    </w:rPr>
  </w:style>
  <w:style w:type="paragraph" w:customStyle="1" w:styleId="28">
    <w:name w:val="Знак2"/>
    <w:basedOn w:val="a4"/>
    <w:rsid w:val="006C74D1"/>
    <w:pPr>
      <w:spacing w:after="0" w:line="240" w:lineRule="exact"/>
      <w:jc w:val="both"/>
    </w:pPr>
    <w:rPr>
      <w:rFonts w:ascii="Times New Roman" w:eastAsia="Calibri" w:hAnsi="Times New Roman" w:cs="Times New Roman"/>
      <w:sz w:val="24"/>
      <w:szCs w:val="24"/>
      <w:lang w:val="en-US"/>
    </w:rPr>
  </w:style>
  <w:style w:type="character" w:customStyle="1" w:styleId="Normal">
    <w:name w:val="Normal Знак"/>
    <w:link w:val="1f1"/>
    <w:locked/>
    <w:rsid w:val="006C74D1"/>
    <w:rPr>
      <w:rFonts w:ascii="Arial" w:hAnsi="Arial" w:cs="Arial"/>
      <w:b/>
      <w:lang w:eastAsia="ru-RU"/>
    </w:rPr>
  </w:style>
  <w:style w:type="paragraph" w:customStyle="1" w:styleId="1f1">
    <w:name w:val="Обычный1"/>
    <w:link w:val="Normal"/>
    <w:rsid w:val="006C74D1"/>
    <w:pPr>
      <w:widowControl w:val="0"/>
      <w:spacing w:after="0" w:line="259" w:lineRule="auto"/>
      <w:ind w:firstLine="220"/>
      <w:jc w:val="both"/>
    </w:pPr>
    <w:rPr>
      <w:rFonts w:ascii="Arial" w:hAnsi="Arial" w:cs="Arial"/>
      <w:b/>
      <w:lang w:eastAsia="ru-RU"/>
    </w:rPr>
  </w:style>
  <w:style w:type="character" w:customStyle="1" w:styleId="S1">
    <w:name w:val="S_Маркированный Знак1"/>
    <w:link w:val="S"/>
    <w:locked/>
    <w:rsid w:val="006C74D1"/>
    <w:rPr>
      <w:sz w:val="24"/>
    </w:rPr>
  </w:style>
  <w:style w:type="paragraph" w:customStyle="1" w:styleId="S">
    <w:name w:val="S_Маркированный"/>
    <w:basedOn w:val="afa"/>
    <w:link w:val="S1"/>
    <w:autoRedefine/>
    <w:rsid w:val="006C74D1"/>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locked/>
    <w:rsid w:val="006C74D1"/>
    <w:rPr>
      <w:sz w:val="24"/>
      <w:lang w:eastAsia="ru-RU"/>
    </w:rPr>
  </w:style>
  <w:style w:type="paragraph" w:customStyle="1" w:styleId="S2">
    <w:name w:val="S_Обычный"/>
    <w:basedOn w:val="a4"/>
    <w:link w:val="S0"/>
    <w:qFormat/>
    <w:rsid w:val="006C74D1"/>
    <w:pPr>
      <w:spacing w:after="0" w:line="360" w:lineRule="auto"/>
      <w:ind w:firstLine="709"/>
      <w:jc w:val="both"/>
    </w:pPr>
    <w:rPr>
      <w:sz w:val="24"/>
      <w:lang w:eastAsia="ru-RU"/>
    </w:rPr>
  </w:style>
  <w:style w:type="character" w:customStyle="1" w:styleId="S3">
    <w:name w:val="S_Таблица Знак"/>
    <w:link w:val="S4"/>
    <w:locked/>
    <w:rsid w:val="006C74D1"/>
    <w:rPr>
      <w:color w:val="FF0000"/>
      <w:sz w:val="28"/>
      <w:lang w:eastAsia="ru-RU"/>
    </w:rPr>
  </w:style>
  <w:style w:type="paragraph" w:customStyle="1" w:styleId="S4">
    <w:name w:val="S_Таблица"/>
    <w:basedOn w:val="a4"/>
    <w:link w:val="S3"/>
    <w:autoRedefine/>
    <w:rsid w:val="006C74D1"/>
    <w:pPr>
      <w:widowControl w:val="0"/>
      <w:tabs>
        <w:tab w:val="num" w:pos="1440"/>
      </w:tabs>
      <w:spacing w:after="0" w:line="240" w:lineRule="auto"/>
      <w:jc w:val="right"/>
    </w:pPr>
    <w:rPr>
      <w:color w:val="FF0000"/>
      <w:sz w:val="28"/>
      <w:lang w:eastAsia="ru-RU"/>
    </w:rPr>
  </w:style>
  <w:style w:type="character" w:customStyle="1" w:styleId="S5">
    <w:name w:val="S_Обычный в таблице Знак"/>
    <w:link w:val="S6"/>
    <w:locked/>
    <w:rsid w:val="006C74D1"/>
    <w:rPr>
      <w:sz w:val="24"/>
    </w:rPr>
  </w:style>
  <w:style w:type="paragraph" w:customStyle="1" w:styleId="S6">
    <w:name w:val="S_Обычный в таблице"/>
    <w:basedOn w:val="a4"/>
    <w:link w:val="S5"/>
    <w:rsid w:val="006C74D1"/>
    <w:pPr>
      <w:spacing w:after="0" w:line="240" w:lineRule="auto"/>
      <w:jc w:val="center"/>
    </w:pPr>
    <w:rPr>
      <w:sz w:val="24"/>
    </w:rPr>
  </w:style>
  <w:style w:type="paragraph" w:customStyle="1" w:styleId="affd">
    <w:name w:val="Примечание"/>
    <w:basedOn w:val="a4"/>
    <w:rsid w:val="006C74D1"/>
    <w:pPr>
      <w:spacing w:after="0" w:line="240" w:lineRule="auto"/>
      <w:ind w:firstLine="567"/>
      <w:jc w:val="both"/>
    </w:pPr>
    <w:rPr>
      <w:rFonts w:ascii="Times New Roman" w:eastAsia="Times New Roman" w:hAnsi="Times New Roman" w:cs="Times New Roman"/>
      <w:sz w:val="20"/>
      <w:szCs w:val="24"/>
    </w:rPr>
  </w:style>
  <w:style w:type="paragraph" w:customStyle="1" w:styleId="ConsCell">
    <w:name w:val="ConsCell"/>
    <w:rsid w:val="006C74D1"/>
    <w:pPr>
      <w:widowControl w:val="0"/>
      <w:autoSpaceDE w:val="0"/>
      <w:autoSpaceDN w:val="0"/>
      <w:adjustRightInd w:val="0"/>
      <w:spacing w:after="0" w:line="240" w:lineRule="auto"/>
      <w:ind w:right="19772"/>
    </w:pPr>
    <w:rPr>
      <w:rFonts w:ascii="Arial" w:eastAsia="Calibri" w:hAnsi="Arial" w:cs="Arial"/>
      <w:sz w:val="20"/>
      <w:szCs w:val="20"/>
      <w:lang w:eastAsia="ru-RU"/>
    </w:rPr>
  </w:style>
  <w:style w:type="paragraph" w:customStyle="1" w:styleId="affe">
    <w:name w:val="приложения рнгп"/>
    <w:basedOn w:val="2"/>
    <w:autoRedefine/>
    <w:rsid w:val="006C74D1"/>
    <w:pPr>
      <w:keepNext w:val="0"/>
      <w:numPr>
        <w:ilvl w:val="0"/>
        <w:numId w:val="0"/>
      </w:numPr>
      <w:tabs>
        <w:tab w:val="left" w:pos="992"/>
      </w:tabs>
      <w:ind w:firstLine="709"/>
      <w:jc w:val="both"/>
    </w:pPr>
    <w:rPr>
      <w:rFonts w:eastAsia="Times New Roman"/>
      <w:b w:val="0"/>
      <w:color w:val="800080"/>
      <w:sz w:val="24"/>
      <w:szCs w:val="24"/>
      <w:lang w:eastAsia="en-US"/>
    </w:rPr>
  </w:style>
  <w:style w:type="paragraph" w:customStyle="1" w:styleId="Style4">
    <w:name w:val="Style4"/>
    <w:basedOn w:val="a4"/>
    <w:rsid w:val="006C74D1"/>
    <w:pPr>
      <w:widowControl w:val="0"/>
      <w:autoSpaceDE w:val="0"/>
      <w:autoSpaceDN w:val="0"/>
      <w:adjustRightInd w:val="0"/>
      <w:spacing w:after="0" w:line="365" w:lineRule="exact"/>
      <w:ind w:firstLine="739"/>
      <w:jc w:val="both"/>
    </w:pPr>
    <w:rPr>
      <w:rFonts w:ascii="Courier New" w:eastAsia="Calibri" w:hAnsi="Courier New" w:cs="Courier New"/>
      <w:bCs/>
      <w:sz w:val="24"/>
      <w:szCs w:val="24"/>
      <w:lang w:eastAsia="ru-RU"/>
    </w:rPr>
  </w:style>
  <w:style w:type="paragraph" w:customStyle="1" w:styleId="Style1">
    <w:name w:val="Style1"/>
    <w:basedOn w:val="a4"/>
    <w:rsid w:val="006C74D1"/>
    <w:pPr>
      <w:widowControl w:val="0"/>
      <w:autoSpaceDE w:val="0"/>
      <w:autoSpaceDN w:val="0"/>
      <w:adjustRightInd w:val="0"/>
      <w:spacing w:after="0" w:line="240" w:lineRule="auto"/>
    </w:pPr>
    <w:rPr>
      <w:rFonts w:ascii="Times New Roman" w:eastAsia="Calibri" w:hAnsi="Times New Roman" w:cs="Times New Roman"/>
      <w:bCs/>
      <w:sz w:val="24"/>
      <w:szCs w:val="24"/>
      <w:lang w:eastAsia="ru-RU"/>
    </w:rPr>
  </w:style>
  <w:style w:type="paragraph" w:customStyle="1" w:styleId="ConsPlusCell">
    <w:name w:val="ConsPlusCell"/>
    <w:uiPriority w:val="99"/>
    <w:rsid w:val="006C74D1"/>
    <w:pPr>
      <w:widowControl w:val="0"/>
      <w:suppressAutoHyphens/>
      <w:autoSpaceDE w:val="0"/>
      <w:spacing w:after="0" w:line="240" w:lineRule="auto"/>
    </w:pPr>
    <w:rPr>
      <w:rFonts w:ascii="Arial" w:eastAsia="Times New Roman" w:hAnsi="Arial" w:cs="Arial"/>
      <w:kern w:val="2"/>
      <w:sz w:val="20"/>
      <w:szCs w:val="20"/>
      <w:lang w:eastAsia="ar-SA"/>
    </w:rPr>
  </w:style>
  <w:style w:type="paragraph" w:customStyle="1" w:styleId="afff">
    <w:name w:val="Прижатый влево"/>
    <w:basedOn w:val="a4"/>
    <w:next w:val="a4"/>
    <w:uiPriority w:val="99"/>
    <w:rsid w:val="006C74D1"/>
    <w:pPr>
      <w:autoSpaceDE w:val="0"/>
      <w:autoSpaceDN w:val="0"/>
      <w:adjustRightInd w:val="0"/>
      <w:spacing w:after="0" w:line="240" w:lineRule="auto"/>
    </w:pPr>
    <w:rPr>
      <w:rFonts w:ascii="Arial" w:eastAsia="Calibri" w:hAnsi="Arial" w:cs="Times New Roman"/>
      <w:sz w:val="20"/>
      <w:szCs w:val="20"/>
      <w:lang w:eastAsia="ru-RU"/>
    </w:rPr>
  </w:style>
  <w:style w:type="character" w:customStyle="1" w:styleId="Normal10-022">
    <w:name w:val="Стиль Normal + 10 пт полужирный По центру Слева:  -02 см Справ...2 Знак"/>
    <w:link w:val="Normal10-0220"/>
    <w:locked/>
    <w:rsid w:val="006C74D1"/>
    <w:rPr>
      <w:b/>
      <w:lang w:eastAsia="ru-RU"/>
    </w:rPr>
  </w:style>
  <w:style w:type="paragraph" w:customStyle="1" w:styleId="Normal10-0220">
    <w:name w:val="Стиль Normal + 10 пт полужирный По центру Слева:  -02 см Справ...2"/>
    <w:basedOn w:val="1f1"/>
    <w:link w:val="Normal10-022"/>
    <w:rsid w:val="006C74D1"/>
    <w:pPr>
      <w:widowControl/>
      <w:snapToGrid w:val="0"/>
      <w:spacing w:line="240" w:lineRule="auto"/>
      <w:ind w:left="-113" w:right="-113" w:firstLine="0"/>
      <w:jc w:val="center"/>
    </w:pPr>
    <w:rPr>
      <w:rFonts w:asciiTheme="minorHAnsi" w:hAnsiTheme="minorHAnsi" w:cstheme="minorBidi"/>
    </w:rPr>
  </w:style>
  <w:style w:type="paragraph" w:customStyle="1" w:styleId="1f2">
    <w:name w:val="Текст примечания1"/>
    <w:basedOn w:val="a4"/>
    <w:rsid w:val="006C74D1"/>
    <w:pPr>
      <w:suppressAutoHyphens/>
      <w:spacing w:after="0" w:line="240" w:lineRule="auto"/>
    </w:pPr>
    <w:rPr>
      <w:rFonts w:ascii="Times New Roman" w:eastAsia="Calibri" w:hAnsi="Times New Roman" w:cs="Times New Roman"/>
      <w:bCs/>
      <w:sz w:val="20"/>
      <w:szCs w:val="20"/>
      <w:lang w:eastAsia="ar-SA"/>
    </w:rPr>
  </w:style>
  <w:style w:type="paragraph" w:customStyle="1" w:styleId="1f3">
    <w:name w:val="Знак Знак Знак Знак Знак1 Знак Знак Знак Знак"/>
    <w:basedOn w:val="a4"/>
    <w:rsid w:val="006C74D1"/>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rvps1">
    <w:name w:val="rvps1"/>
    <w:basedOn w:val="a4"/>
    <w:rsid w:val="006C74D1"/>
    <w:pPr>
      <w:spacing w:after="0" w:line="240" w:lineRule="auto"/>
      <w:jc w:val="center"/>
    </w:pPr>
    <w:rPr>
      <w:rFonts w:ascii="Times New Roman" w:eastAsia="Calibri" w:hAnsi="Times New Roman" w:cs="Times New Roman"/>
      <w:sz w:val="24"/>
      <w:szCs w:val="24"/>
      <w:lang w:eastAsia="ru-RU"/>
    </w:rPr>
  </w:style>
  <w:style w:type="paragraph" w:customStyle="1" w:styleId="afff0">
    <w:name w:val="основной текст"/>
    <w:basedOn w:val="a4"/>
    <w:rsid w:val="006C74D1"/>
    <w:pPr>
      <w:spacing w:after="120" w:line="240" w:lineRule="auto"/>
      <w:ind w:firstLine="851"/>
      <w:jc w:val="both"/>
    </w:pPr>
    <w:rPr>
      <w:rFonts w:ascii="Arial" w:eastAsia="Calibri" w:hAnsi="Arial" w:cs="Times New Roman"/>
      <w:sz w:val="28"/>
      <w:szCs w:val="20"/>
      <w:lang w:eastAsia="ru-RU"/>
    </w:rPr>
  </w:style>
  <w:style w:type="paragraph" w:customStyle="1" w:styleId="1f4">
    <w:name w:val="Знак1"/>
    <w:basedOn w:val="a4"/>
    <w:rsid w:val="006C74D1"/>
    <w:pPr>
      <w:spacing w:after="0" w:line="240" w:lineRule="exact"/>
      <w:jc w:val="both"/>
    </w:pPr>
    <w:rPr>
      <w:rFonts w:ascii="Times New Roman" w:eastAsia="Calibri" w:hAnsi="Times New Roman" w:cs="Times New Roman"/>
      <w:sz w:val="24"/>
      <w:szCs w:val="24"/>
      <w:lang w:val="en-US"/>
    </w:rPr>
  </w:style>
  <w:style w:type="paragraph" w:customStyle="1" w:styleId="220">
    <w:name w:val="Основной текст с отступом 22"/>
    <w:basedOn w:val="a4"/>
    <w:rsid w:val="006C74D1"/>
    <w:pPr>
      <w:widowControl w:val="0"/>
      <w:overflowPunct w:val="0"/>
      <w:autoSpaceDE w:val="0"/>
      <w:autoSpaceDN w:val="0"/>
      <w:adjustRightInd w:val="0"/>
      <w:spacing w:after="0" w:line="240" w:lineRule="auto"/>
      <w:ind w:firstLine="284"/>
      <w:jc w:val="center"/>
    </w:pPr>
    <w:rPr>
      <w:rFonts w:ascii="Times New Roman" w:eastAsia="Calibri" w:hAnsi="Times New Roman" w:cs="Times New Roman"/>
      <w:sz w:val="24"/>
      <w:szCs w:val="20"/>
      <w:u w:val="single"/>
      <w:lang w:eastAsia="ru-RU"/>
    </w:rPr>
  </w:style>
  <w:style w:type="paragraph" w:customStyle="1" w:styleId="Style3">
    <w:name w:val="Style3"/>
    <w:basedOn w:val="a4"/>
    <w:rsid w:val="006C74D1"/>
    <w:pPr>
      <w:widowControl w:val="0"/>
      <w:autoSpaceDE w:val="0"/>
      <w:autoSpaceDN w:val="0"/>
      <w:adjustRightInd w:val="0"/>
      <w:spacing w:after="0" w:line="331" w:lineRule="exact"/>
      <w:ind w:firstLine="715"/>
      <w:jc w:val="both"/>
    </w:pPr>
    <w:rPr>
      <w:rFonts w:ascii="Times New Roman" w:eastAsia="Calibri" w:hAnsi="Times New Roman" w:cs="Times New Roman"/>
      <w:sz w:val="24"/>
      <w:szCs w:val="24"/>
      <w:lang w:eastAsia="ru-RU"/>
    </w:rPr>
  </w:style>
  <w:style w:type="paragraph" w:customStyle="1" w:styleId="Style5">
    <w:name w:val="Style5"/>
    <w:basedOn w:val="a4"/>
    <w:rsid w:val="006C74D1"/>
    <w:pPr>
      <w:widowControl w:val="0"/>
      <w:autoSpaceDE w:val="0"/>
      <w:autoSpaceDN w:val="0"/>
      <w:adjustRightInd w:val="0"/>
      <w:spacing w:after="0" w:line="278" w:lineRule="exact"/>
      <w:jc w:val="center"/>
    </w:pPr>
    <w:rPr>
      <w:rFonts w:ascii="Times New Roman" w:eastAsia="Calibri" w:hAnsi="Times New Roman" w:cs="Times New Roman"/>
      <w:sz w:val="24"/>
      <w:szCs w:val="24"/>
      <w:lang w:eastAsia="ru-RU"/>
    </w:rPr>
  </w:style>
  <w:style w:type="paragraph" w:customStyle="1" w:styleId="Style6">
    <w:name w:val="Style6"/>
    <w:basedOn w:val="a4"/>
    <w:rsid w:val="006C74D1"/>
    <w:pPr>
      <w:widowControl w:val="0"/>
      <w:autoSpaceDE w:val="0"/>
      <w:autoSpaceDN w:val="0"/>
      <w:adjustRightInd w:val="0"/>
      <w:spacing w:after="0" w:line="326" w:lineRule="exact"/>
      <w:ind w:firstLine="542"/>
      <w:jc w:val="both"/>
    </w:pPr>
    <w:rPr>
      <w:rFonts w:ascii="Times New Roman" w:eastAsia="Calibri" w:hAnsi="Times New Roman" w:cs="Times New Roman"/>
      <w:sz w:val="24"/>
      <w:szCs w:val="24"/>
      <w:lang w:eastAsia="ru-RU"/>
    </w:rPr>
  </w:style>
  <w:style w:type="paragraph" w:customStyle="1" w:styleId="Style7">
    <w:name w:val="Style7"/>
    <w:basedOn w:val="a4"/>
    <w:rsid w:val="006C74D1"/>
    <w:pPr>
      <w:widowControl w:val="0"/>
      <w:autoSpaceDE w:val="0"/>
      <w:autoSpaceDN w:val="0"/>
      <w:adjustRightInd w:val="0"/>
      <w:spacing w:after="0" w:line="322" w:lineRule="exact"/>
      <w:ind w:firstLine="461"/>
      <w:jc w:val="both"/>
    </w:pPr>
    <w:rPr>
      <w:rFonts w:ascii="Times New Roman" w:eastAsia="Calibri" w:hAnsi="Times New Roman" w:cs="Times New Roman"/>
      <w:sz w:val="24"/>
      <w:szCs w:val="24"/>
      <w:lang w:eastAsia="ru-RU"/>
    </w:rPr>
  </w:style>
  <w:style w:type="paragraph" w:customStyle="1" w:styleId="Style20">
    <w:name w:val="Style20"/>
    <w:basedOn w:val="a4"/>
    <w:rsid w:val="006C74D1"/>
    <w:pPr>
      <w:widowControl w:val="0"/>
      <w:autoSpaceDE w:val="0"/>
      <w:autoSpaceDN w:val="0"/>
      <w:adjustRightInd w:val="0"/>
      <w:spacing w:after="0" w:line="311" w:lineRule="exact"/>
      <w:ind w:firstLine="1344"/>
      <w:jc w:val="both"/>
    </w:pPr>
    <w:rPr>
      <w:rFonts w:ascii="Times New Roman" w:eastAsia="Calibri" w:hAnsi="Times New Roman" w:cs="Times New Roman"/>
      <w:sz w:val="24"/>
      <w:szCs w:val="24"/>
      <w:lang w:eastAsia="ru-RU"/>
    </w:rPr>
  </w:style>
  <w:style w:type="paragraph" w:customStyle="1" w:styleId="1f5">
    <w:name w:val="Знак1 Знак Знак Знак Знак Знак Знак"/>
    <w:basedOn w:val="a4"/>
    <w:rsid w:val="006C74D1"/>
    <w:pPr>
      <w:spacing w:after="160" w:line="240" w:lineRule="exact"/>
    </w:pPr>
    <w:rPr>
      <w:rFonts w:ascii="Verdana" w:eastAsia="Calibri" w:hAnsi="Verdana" w:cs="Times New Roman"/>
      <w:sz w:val="24"/>
      <w:szCs w:val="24"/>
      <w:lang w:val="en-US"/>
    </w:rPr>
  </w:style>
  <w:style w:type="character" w:customStyle="1" w:styleId="Bodytext">
    <w:name w:val="Body text_"/>
    <w:link w:val="Bodytext1"/>
    <w:locked/>
    <w:rsid w:val="006C74D1"/>
    <w:rPr>
      <w:sz w:val="28"/>
      <w:shd w:val="clear" w:color="auto" w:fill="FFFFFF"/>
    </w:rPr>
  </w:style>
  <w:style w:type="paragraph" w:customStyle="1" w:styleId="Bodytext1">
    <w:name w:val="Body text1"/>
    <w:basedOn w:val="a4"/>
    <w:link w:val="Bodytext"/>
    <w:rsid w:val="006C74D1"/>
    <w:pPr>
      <w:shd w:val="clear" w:color="auto" w:fill="FFFFFF"/>
      <w:spacing w:after="240" w:line="322" w:lineRule="exact"/>
      <w:ind w:hanging="1460"/>
    </w:pPr>
    <w:rPr>
      <w:sz w:val="28"/>
      <w:shd w:val="clear" w:color="auto" w:fill="FFFFFF"/>
    </w:rPr>
  </w:style>
  <w:style w:type="paragraph" w:customStyle="1" w:styleId="u">
    <w:name w:val="u"/>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uni">
    <w:name w:val="uni"/>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unip">
    <w:name w:val="unip"/>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6C74D1"/>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afff1">
    <w:name w:val="Отступ перед"/>
    <w:basedOn w:val="Standard"/>
    <w:rsid w:val="006C74D1"/>
    <w:pPr>
      <w:shd w:val="clear" w:color="auto" w:fill="FFFFFF"/>
      <w:spacing w:before="120"/>
      <w:ind w:firstLine="284"/>
      <w:jc w:val="both"/>
    </w:pPr>
    <w:rPr>
      <w:szCs w:val="22"/>
    </w:rPr>
  </w:style>
  <w:style w:type="paragraph" w:customStyle="1" w:styleId="62">
    <w:name w:val="заголовок 6"/>
    <w:basedOn w:val="a4"/>
    <w:next w:val="a4"/>
    <w:rsid w:val="006C74D1"/>
    <w:pPr>
      <w:keepNext/>
      <w:autoSpaceDE w:val="0"/>
      <w:autoSpaceDN w:val="0"/>
      <w:spacing w:after="0" w:line="240" w:lineRule="auto"/>
      <w:jc w:val="center"/>
    </w:pPr>
    <w:rPr>
      <w:rFonts w:ascii="Courier New" w:eastAsia="Calibri" w:hAnsi="Courier New" w:cs="Courier New"/>
      <w:i/>
      <w:iCs/>
      <w:sz w:val="24"/>
      <w:szCs w:val="24"/>
      <w:lang w:eastAsia="ru-RU"/>
    </w:rPr>
  </w:style>
  <w:style w:type="paragraph" w:customStyle="1" w:styleId="82">
    <w:name w:val="заголовок 8"/>
    <w:basedOn w:val="a4"/>
    <w:next w:val="a4"/>
    <w:rsid w:val="006C74D1"/>
    <w:pPr>
      <w:keepNext/>
      <w:tabs>
        <w:tab w:val="left" w:pos="0"/>
      </w:tabs>
      <w:autoSpaceDE w:val="0"/>
      <w:autoSpaceDN w:val="0"/>
      <w:spacing w:after="0" w:line="240" w:lineRule="auto"/>
      <w:ind w:right="-1" w:firstLine="567"/>
      <w:jc w:val="both"/>
    </w:pPr>
    <w:rPr>
      <w:rFonts w:ascii="Courier New" w:eastAsia="Calibri" w:hAnsi="Courier New" w:cs="Courier New"/>
      <w:i/>
      <w:iCs/>
      <w:sz w:val="24"/>
      <w:szCs w:val="24"/>
      <w:lang w:eastAsia="ru-RU"/>
    </w:rPr>
  </w:style>
  <w:style w:type="paragraph" w:customStyle="1" w:styleId="dktexright">
    <w:name w:val="dktexrigh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ktexleft">
    <w:name w:val="dktexlef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ktexjustify">
    <w:name w:val="dktexjustify"/>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topleveltext">
    <w:name w:val="formattext topleveltex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
    <w:name w:val="formattex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ff2">
    <w:name w:val="footnote reference"/>
    <w:uiPriority w:val="99"/>
    <w:rsid w:val="006C74D1"/>
    <w:rPr>
      <w:rFonts w:ascii="Times New Roman" w:hAnsi="Times New Roman" w:cs="Times New Roman" w:hint="default"/>
      <w:vertAlign w:val="superscript"/>
    </w:rPr>
  </w:style>
  <w:style w:type="character" w:styleId="afff3">
    <w:name w:val="annotation reference"/>
    <w:rsid w:val="006C74D1"/>
    <w:rPr>
      <w:rFonts w:ascii="Times New Roman" w:hAnsi="Times New Roman" w:cs="Times New Roman" w:hint="default"/>
      <w:sz w:val="16"/>
    </w:rPr>
  </w:style>
  <w:style w:type="character" w:styleId="afff4">
    <w:name w:val="line number"/>
    <w:uiPriority w:val="99"/>
    <w:rsid w:val="006C74D1"/>
    <w:rPr>
      <w:rFonts w:ascii="Times New Roman" w:hAnsi="Times New Roman" w:cs="Times New Roman" w:hint="default"/>
    </w:rPr>
  </w:style>
  <w:style w:type="character" w:styleId="afff5">
    <w:name w:val="page number"/>
    <w:rsid w:val="006C74D1"/>
    <w:rPr>
      <w:rFonts w:ascii="Times New Roman" w:hAnsi="Times New Roman" w:cs="Times New Roman" w:hint="default"/>
    </w:rPr>
  </w:style>
  <w:style w:type="character" w:styleId="afff6">
    <w:name w:val="endnote reference"/>
    <w:semiHidden/>
    <w:rsid w:val="006C74D1"/>
    <w:rPr>
      <w:rFonts w:ascii="Times New Roman" w:hAnsi="Times New Roman" w:cs="Times New Roman" w:hint="default"/>
      <w:vertAlign w:val="superscript"/>
    </w:rPr>
  </w:style>
  <w:style w:type="character" w:customStyle="1" w:styleId="spelle">
    <w:name w:val="spelle"/>
    <w:rsid w:val="006C74D1"/>
    <w:rPr>
      <w:rFonts w:ascii="Times New Roman" w:hAnsi="Times New Roman" w:cs="Times New Roman" w:hint="default"/>
    </w:rPr>
  </w:style>
  <w:style w:type="character" w:customStyle="1" w:styleId="grame">
    <w:name w:val="grame"/>
    <w:rsid w:val="006C74D1"/>
    <w:rPr>
      <w:rFonts w:ascii="Times New Roman" w:hAnsi="Times New Roman" w:cs="Times New Roman" w:hint="default"/>
    </w:rPr>
  </w:style>
  <w:style w:type="character" w:customStyle="1" w:styleId="f">
    <w:name w:val="f"/>
    <w:rsid w:val="006C74D1"/>
    <w:rPr>
      <w:rFonts w:ascii="Times New Roman" w:hAnsi="Times New Roman" w:cs="Times New Roman" w:hint="default"/>
    </w:rPr>
  </w:style>
  <w:style w:type="character" w:customStyle="1" w:styleId="FontStyle12">
    <w:name w:val="Font Style12"/>
    <w:rsid w:val="006C74D1"/>
    <w:rPr>
      <w:rFonts w:ascii="Courier New" w:hAnsi="Courier New" w:cs="Courier New" w:hint="default"/>
      <w:sz w:val="24"/>
    </w:rPr>
  </w:style>
  <w:style w:type="character" w:customStyle="1" w:styleId="FontStyle11">
    <w:name w:val="Font Style11"/>
    <w:rsid w:val="006C74D1"/>
    <w:rPr>
      <w:rFonts w:ascii="Times New Roman" w:hAnsi="Times New Roman" w:cs="Times New Roman" w:hint="default"/>
      <w:sz w:val="26"/>
    </w:rPr>
  </w:style>
  <w:style w:type="character" w:customStyle="1" w:styleId="rvts24">
    <w:name w:val="rvts24"/>
    <w:rsid w:val="006C74D1"/>
    <w:rPr>
      <w:rFonts w:ascii="Times New Roman" w:hAnsi="Times New Roman" w:cs="Times New Roman" w:hint="default"/>
      <w:sz w:val="24"/>
    </w:rPr>
  </w:style>
  <w:style w:type="character" w:customStyle="1" w:styleId="FontStyle17">
    <w:name w:val="Font Style17"/>
    <w:rsid w:val="006C74D1"/>
    <w:rPr>
      <w:rFonts w:ascii="Times New Roman" w:hAnsi="Times New Roman" w:cs="Times New Roman" w:hint="default"/>
      <w:sz w:val="28"/>
    </w:rPr>
  </w:style>
  <w:style w:type="character" w:customStyle="1" w:styleId="FontStyle88">
    <w:name w:val="Font Style88"/>
    <w:rsid w:val="006C74D1"/>
    <w:rPr>
      <w:rFonts w:ascii="Times New Roman" w:hAnsi="Times New Roman" w:cs="Times New Roman" w:hint="default"/>
      <w:sz w:val="22"/>
    </w:rPr>
  </w:style>
  <w:style w:type="character" w:customStyle="1" w:styleId="FontStyle84">
    <w:name w:val="Font Style84"/>
    <w:rsid w:val="006C74D1"/>
    <w:rPr>
      <w:rFonts w:ascii="Times New Roman" w:hAnsi="Times New Roman" w:cs="Times New Roman" w:hint="default"/>
      <w:sz w:val="26"/>
    </w:rPr>
  </w:style>
  <w:style w:type="character" w:customStyle="1" w:styleId="FontStyle21">
    <w:name w:val="Font Style21"/>
    <w:rsid w:val="006C74D1"/>
    <w:rPr>
      <w:rFonts w:ascii="Arial Narrow" w:hAnsi="Arial Narrow" w:hint="default"/>
      <w:spacing w:val="-30"/>
      <w:sz w:val="34"/>
    </w:rPr>
  </w:style>
  <w:style w:type="character" w:customStyle="1" w:styleId="FontStyle22">
    <w:name w:val="Font Style22"/>
    <w:rsid w:val="006C74D1"/>
    <w:rPr>
      <w:rFonts w:ascii="Arial Narrow" w:hAnsi="Arial Narrow" w:hint="default"/>
      <w:spacing w:val="-20"/>
      <w:sz w:val="34"/>
    </w:rPr>
  </w:style>
  <w:style w:type="character" w:customStyle="1" w:styleId="FontStyle90">
    <w:name w:val="Font Style90"/>
    <w:rsid w:val="006C74D1"/>
    <w:rPr>
      <w:rFonts w:ascii="Times New Roman" w:hAnsi="Times New Roman" w:cs="Times New Roman" w:hint="default"/>
      <w:b/>
      <w:bCs w:val="0"/>
      <w:spacing w:val="-20"/>
      <w:sz w:val="26"/>
    </w:rPr>
  </w:style>
  <w:style w:type="character" w:customStyle="1" w:styleId="FontStyle86">
    <w:name w:val="Font Style86"/>
    <w:rsid w:val="006C74D1"/>
    <w:rPr>
      <w:rFonts w:ascii="Times New Roman" w:hAnsi="Times New Roman" w:cs="Times New Roman" w:hint="default"/>
      <w:b/>
      <w:bCs w:val="0"/>
      <w:smallCaps/>
      <w:sz w:val="18"/>
    </w:rPr>
  </w:style>
  <w:style w:type="character" w:customStyle="1" w:styleId="apple-style-span">
    <w:name w:val="apple-style-span"/>
    <w:rsid w:val="006C74D1"/>
    <w:rPr>
      <w:rFonts w:ascii="Times New Roman" w:hAnsi="Times New Roman" w:cs="Times New Roman" w:hint="default"/>
    </w:rPr>
  </w:style>
  <w:style w:type="character" w:customStyle="1" w:styleId="apple-converted-space">
    <w:name w:val="apple-converted-space"/>
    <w:rsid w:val="006C74D1"/>
    <w:rPr>
      <w:rFonts w:ascii="Times New Roman" w:hAnsi="Times New Roman" w:cs="Times New Roman" w:hint="default"/>
    </w:rPr>
  </w:style>
  <w:style w:type="character" w:customStyle="1" w:styleId="1f6">
    <w:name w:val="Основной текст1"/>
    <w:rsid w:val="006C74D1"/>
    <w:rPr>
      <w:rFonts w:ascii="Times New Roman" w:hAnsi="Times New Roman" w:cs="Times New Roman" w:hint="default"/>
      <w:spacing w:val="0"/>
      <w:sz w:val="28"/>
      <w:u w:val="single"/>
    </w:rPr>
  </w:style>
  <w:style w:type="table" w:styleId="afff7">
    <w:name w:val="Table Grid"/>
    <w:basedOn w:val="a6"/>
    <w:uiPriority w:val="59"/>
    <w:rsid w:val="006C74D1"/>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Default"/>
    <w:next w:val="Default"/>
    <w:rsid w:val="006C74D1"/>
    <w:pPr>
      <w:spacing w:before="28" w:after="28"/>
    </w:pPr>
    <w:rPr>
      <w:color w:val="auto"/>
    </w:rPr>
  </w:style>
  <w:style w:type="numbering" w:customStyle="1" w:styleId="ArticleSection">
    <w:name w:val="Article / Section"/>
    <w:rsid w:val="006C74D1"/>
    <w:pPr>
      <w:numPr>
        <w:numId w:val="1"/>
      </w:numPr>
    </w:pPr>
  </w:style>
  <w:style w:type="numbering" w:customStyle="1" w:styleId="10">
    <w:name w:val="Текущий список1"/>
    <w:rsid w:val="006C74D1"/>
    <w:pPr>
      <w:numPr>
        <w:numId w:val="2"/>
      </w:numPr>
    </w:pPr>
  </w:style>
  <w:style w:type="numbering" w:styleId="1ai">
    <w:name w:val="Outline List 1"/>
    <w:basedOn w:val="a7"/>
    <w:rsid w:val="006C74D1"/>
    <w:pPr>
      <w:numPr>
        <w:numId w:val="3"/>
      </w:numPr>
    </w:pPr>
  </w:style>
  <w:style w:type="numbering" w:styleId="111111">
    <w:name w:val="Outline List 2"/>
    <w:aliases w:val="2.3.2"/>
    <w:basedOn w:val="a7"/>
    <w:rsid w:val="006C74D1"/>
    <w:pPr>
      <w:numPr>
        <w:numId w:val="4"/>
      </w:numPr>
    </w:pPr>
  </w:style>
  <w:style w:type="numbering" w:customStyle="1" w:styleId="2212211">
    <w:name w:val="2.2.1/2.2.1.1"/>
    <w:rsid w:val="006C74D1"/>
    <w:pPr>
      <w:numPr>
        <w:numId w:val="5"/>
      </w:numPr>
    </w:pPr>
  </w:style>
  <w:style w:type="paragraph" w:customStyle="1" w:styleId="afff8">
    <w:name w:val="Заголовок ПЗ"/>
    <w:link w:val="afff9"/>
    <w:rsid w:val="006C74D1"/>
    <w:pPr>
      <w:spacing w:after="0" w:line="240" w:lineRule="auto"/>
      <w:jc w:val="center"/>
    </w:pPr>
    <w:rPr>
      <w:rFonts w:ascii="ISOCPEUR" w:eastAsia="Times New Roman" w:hAnsi="ISOCPEUR" w:cs="Times New Roman"/>
      <w:b/>
      <w:i/>
      <w:sz w:val="28"/>
      <w:szCs w:val="24"/>
      <w:lang w:eastAsia="ru-RU"/>
    </w:rPr>
  </w:style>
  <w:style w:type="paragraph" w:styleId="afffa">
    <w:name w:val="Title"/>
    <w:basedOn w:val="a4"/>
    <w:link w:val="afffb"/>
    <w:qFormat/>
    <w:rsid w:val="006C74D1"/>
    <w:pPr>
      <w:overflowPunct w:val="0"/>
      <w:autoSpaceDE w:val="0"/>
      <w:autoSpaceDN w:val="0"/>
      <w:adjustRightInd w:val="0"/>
      <w:spacing w:after="0" w:line="360" w:lineRule="auto"/>
      <w:ind w:firstLine="600"/>
      <w:jc w:val="center"/>
    </w:pPr>
    <w:rPr>
      <w:rFonts w:ascii="Times New Roman" w:eastAsia="Times New Roman" w:hAnsi="Times New Roman" w:cs="Times New Roman"/>
      <w:b/>
      <w:bCs/>
      <w:sz w:val="24"/>
      <w:szCs w:val="24"/>
      <w:lang w:val="x-none" w:eastAsia="x-none"/>
    </w:rPr>
  </w:style>
  <w:style w:type="character" w:customStyle="1" w:styleId="afffb">
    <w:name w:val="Название Знак"/>
    <w:basedOn w:val="a5"/>
    <w:link w:val="afffa"/>
    <w:rsid w:val="006C74D1"/>
    <w:rPr>
      <w:rFonts w:ascii="Times New Roman" w:eastAsia="Times New Roman" w:hAnsi="Times New Roman" w:cs="Times New Roman"/>
      <w:b/>
      <w:bCs/>
      <w:sz w:val="24"/>
      <w:szCs w:val="24"/>
      <w:lang w:val="x-none" w:eastAsia="x-none"/>
    </w:rPr>
  </w:style>
  <w:style w:type="paragraph" w:customStyle="1" w:styleId="Twordpage">
    <w:name w:val="Tword_page"/>
    <w:basedOn w:val="a4"/>
    <w:rsid w:val="006C74D1"/>
    <w:pPr>
      <w:overflowPunct w:val="0"/>
      <w:autoSpaceDE w:val="0"/>
      <w:autoSpaceDN w:val="0"/>
      <w:adjustRightInd w:val="0"/>
      <w:spacing w:after="0" w:line="360" w:lineRule="auto"/>
      <w:ind w:firstLine="720"/>
      <w:jc w:val="center"/>
    </w:pPr>
    <w:rPr>
      <w:rFonts w:ascii="Arial" w:eastAsia="Times New Roman" w:hAnsi="Arial" w:cs="Times New Roman"/>
      <w:i/>
      <w:sz w:val="18"/>
      <w:szCs w:val="24"/>
      <w:lang w:eastAsia="ru-RU"/>
    </w:rPr>
  </w:style>
  <w:style w:type="paragraph" w:customStyle="1" w:styleId="1f7">
    <w:name w:val="Текст ПЗ Первая строка:  1 см"/>
    <w:rsid w:val="006C74D1"/>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6"/>
    <w:rsid w:val="006C74D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c">
    <w:name w:val="Знак Знак"/>
    <w:locked/>
    <w:rsid w:val="006C74D1"/>
    <w:rPr>
      <w:b/>
      <w:szCs w:val="24"/>
      <w:lang w:val="ru-RU" w:eastAsia="ru-RU" w:bidi="ar-SA"/>
    </w:rPr>
  </w:style>
  <w:style w:type="paragraph" w:customStyle="1" w:styleId="e9">
    <w:name w:val="ÎñíîâíîÈe9 òåêñò"/>
    <w:basedOn w:val="a4"/>
    <w:rsid w:val="006C74D1"/>
    <w:pPr>
      <w:widowControl w:val="0"/>
      <w:overflowPunct w:val="0"/>
      <w:autoSpaceDE w:val="0"/>
      <w:autoSpaceDN w:val="0"/>
      <w:adjustRightInd w:val="0"/>
      <w:spacing w:after="0" w:line="360" w:lineRule="auto"/>
      <w:ind w:firstLine="720"/>
      <w:jc w:val="center"/>
    </w:pPr>
    <w:rPr>
      <w:rFonts w:ascii="Times New Roman" w:eastAsia="Times New Roman" w:hAnsi="Times New Roman" w:cs="Times New Roman"/>
      <w:sz w:val="28"/>
      <w:szCs w:val="20"/>
      <w:lang w:eastAsia="ru-RU"/>
    </w:rPr>
  </w:style>
  <w:style w:type="character" w:customStyle="1" w:styleId="29">
    <w:name w:val="Знак Знак2"/>
    <w:locked/>
    <w:rsid w:val="006C74D1"/>
    <w:rPr>
      <w:b/>
      <w:bCs/>
      <w:sz w:val="24"/>
      <w:lang w:val="ru-RU" w:eastAsia="ru-RU" w:bidi="ar-SA"/>
    </w:rPr>
  </w:style>
  <w:style w:type="character" w:customStyle="1" w:styleId="PlainTextChar">
    <w:name w:val="Plain Text Char"/>
    <w:locked/>
    <w:rsid w:val="006C74D1"/>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6C74D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val="x-none" w:eastAsia="x-none"/>
    </w:rPr>
  </w:style>
  <w:style w:type="character" w:customStyle="1" w:styleId="1250">
    <w:name w:val="Стиль Первая строка:  125 см Междустр.интервал:  полуторный Знак"/>
    <w:link w:val="125"/>
    <w:rsid w:val="006C74D1"/>
    <w:rPr>
      <w:rFonts w:ascii="Times New Roman" w:eastAsia="Times New Roman" w:hAnsi="Times New Roman" w:cs="Times New Roman"/>
      <w:sz w:val="28"/>
      <w:szCs w:val="20"/>
      <w:lang w:val="x-none" w:eastAsia="x-none"/>
    </w:rPr>
  </w:style>
  <w:style w:type="paragraph" w:customStyle="1" w:styleId="afffd">
    <w:name w:val="Текст штампа"/>
    <w:link w:val="afffe"/>
    <w:rsid w:val="006C74D1"/>
    <w:pPr>
      <w:spacing w:after="0" w:line="240" w:lineRule="auto"/>
      <w:jc w:val="center"/>
    </w:pPr>
    <w:rPr>
      <w:rFonts w:ascii="ISOCPEUR" w:eastAsia="Times New Roman" w:hAnsi="ISOCPEUR" w:cs="Times New Roman"/>
      <w:i/>
      <w:sz w:val="18"/>
      <w:szCs w:val="24"/>
      <w:lang w:eastAsia="ru-RU"/>
    </w:rPr>
  </w:style>
  <w:style w:type="paragraph" w:customStyle="1" w:styleId="affff">
    <w:name w:val="Текст шифра"/>
    <w:basedOn w:val="afffd"/>
    <w:rsid w:val="006C74D1"/>
    <w:rPr>
      <w:iCs/>
      <w:w w:val="90"/>
      <w:sz w:val="32"/>
      <w:szCs w:val="14"/>
    </w:rPr>
  </w:style>
  <w:style w:type="paragraph" w:customStyle="1" w:styleId="affff0">
    <w:name w:val="Номер листа"/>
    <w:basedOn w:val="afffd"/>
    <w:rsid w:val="006C74D1"/>
    <w:rPr>
      <w:iCs/>
      <w:w w:val="90"/>
      <w:sz w:val="32"/>
      <w:szCs w:val="14"/>
    </w:rPr>
  </w:style>
  <w:style w:type="character" w:customStyle="1" w:styleId="afffe">
    <w:name w:val="Текст штампа Знак"/>
    <w:link w:val="afffd"/>
    <w:rsid w:val="006C74D1"/>
    <w:rPr>
      <w:rFonts w:ascii="ISOCPEUR" w:eastAsia="Times New Roman" w:hAnsi="ISOCPEUR" w:cs="Times New Roman"/>
      <w:i/>
      <w:sz w:val="18"/>
      <w:szCs w:val="24"/>
      <w:lang w:eastAsia="ru-RU"/>
    </w:rPr>
  </w:style>
  <w:style w:type="paragraph" w:styleId="affff1">
    <w:name w:val="List Paragraph"/>
    <w:basedOn w:val="a4"/>
    <w:uiPriority w:val="34"/>
    <w:qFormat/>
    <w:rsid w:val="006C74D1"/>
    <w:pPr>
      <w:overflowPunct w:val="0"/>
      <w:autoSpaceDE w:val="0"/>
      <w:autoSpaceDN w:val="0"/>
      <w:adjustRightInd w:val="0"/>
      <w:spacing w:after="0" w:line="360" w:lineRule="auto"/>
      <w:ind w:left="708" w:firstLine="720"/>
      <w:jc w:val="both"/>
    </w:pPr>
    <w:rPr>
      <w:rFonts w:ascii="Times New Roman" w:eastAsia="Times New Roman" w:hAnsi="Times New Roman" w:cs="Times New Roman"/>
      <w:sz w:val="24"/>
      <w:szCs w:val="24"/>
      <w:lang w:eastAsia="ru-RU"/>
    </w:rPr>
  </w:style>
  <w:style w:type="paragraph" w:customStyle="1" w:styleId="affff2">
    <w:name w:val="заг. указ. литературы"/>
    <w:basedOn w:val="a4"/>
    <w:rsid w:val="006C74D1"/>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cs="Times New Roman"/>
      <w:sz w:val="24"/>
      <w:szCs w:val="20"/>
      <w:lang w:val="en-US" w:eastAsia="ru-RU"/>
    </w:rPr>
  </w:style>
  <w:style w:type="paragraph" w:styleId="affff3">
    <w:name w:val="No Spacing"/>
    <w:uiPriority w:val="1"/>
    <w:qFormat/>
    <w:rsid w:val="006C74D1"/>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4">
    <w:name w:val="Переменные"/>
    <w:basedOn w:val="a8"/>
    <w:rsid w:val="006C74D1"/>
    <w:pPr>
      <w:tabs>
        <w:tab w:val="left" w:pos="482"/>
      </w:tabs>
      <w:spacing w:after="0" w:line="336" w:lineRule="auto"/>
      <w:ind w:left="482" w:hanging="482"/>
    </w:pPr>
  </w:style>
  <w:style w:type="paragraph" w:customStyle="1" w:styleId="affff5">
    <w:name w:val="Формула"/>
    <w:basedOn w:val="a8"/>
    <w:rsid w:val="006C74D1"/>
    <w:pPr>
      <w:tabs>
        <w:tab w:val="center" w:pos="4536"/>
        <w:tab w:val="right" w:pos="9356"/>
      </w:tabs>
      <w:spacing w:after="0" w:line="336" w:lineRule="auto"/>
    </w:pPr>
  </w:style>
  <w:style w:type="paragraph" w:customStyle="1" w:styleId="affff6">
    <w:name w:val="Чертежный"/>
    <w:rsid w:val="006C74D1"/>
    <w:pPr>
      <w:spacing w:after="0" w:line="240" w:lineRule="auto"/>
      <w:jc w:val="both"/>
    </w:pPr>
    <w:rPr>
      <w:rFonts w:ascii="ISOCPEUR" w:eastAsia="Times New Roman" w:hAnsi="ISOCPEUR" w:cs="Times New Roman"/>
      <w:i/>
      <w:sz w:val="28"/>
      <w:szCs w:val="20"/>
      <w:lang w:val="uk-UA" w:eastAsia="ru-RU"/>
    </w:rPr>
  </w:style>
  <w:style w:type="paragraph" w:customStyle="1" w:styleId="affff7">
    <w:name w:val="Листинг программы"/>
    <w:rsid w:val="006C74D1"/>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8">
    <w:name w:val="заголовок 3"/>
    <w:basedOn w:val="a4"/>
    <w:next w:val="a4"/>
    <w:rsid w:val="006C74D1"/>
    <w:pPr>
      <w:keepNext/>
      <w:autoSpaceDE w:val="0"/>
      <w:autoSpaceDN w:val="0"/>
      <w:spacing w:after="0" w:line="240" w:lineRule="auto"/>
    </w:pPr>
    <w:rPr>
      <w:rFonts w:ascii="Times New Roman" w:eastAsia="Times New Roman" w:hAnsi="Times New Roman" w:cs="Times New Roman"/>
      <w:sz w:val="28"/>
      <w:szCs w:val="28"/>
      <w:lang w:val="en-US" w:eastAsia="ru-RU"/>
    </w:rPr>
  </w:style>
  <w:style w:type="paragraph" w:customStyle="1" w:styleId="92">
    <w:name w:val="заголовок 9"/>
    <w:basedOn w:val="a4"/>
    <w:next w:val="a4"/>
    <w:rsid w:val="006C74D1"/>
    <w:pPr>
      <w:keepNext/>
      <w:autoSpaceDE w:val="0"/>
      <w:autoSpaceDN w:val="0"/>
      <w:spacing w:before="60" w:after="0" w:line="240" w:lineRule="auto"/>
      <w:jc w:val="both"/>
    </w:pPr>
    <w:rPr>
      <w:rFonts w:ascii="Times New Roman" w:eastAsia="Times New Roman" w:hAnsi="Times New Roman" w:cs="Times New Roman"/>
      <w:sz w:val="24"/>
      <w:szCs w:val="24"/>
      <w:lang w:eastAsia="ru-RU"/>
    </w:rPr>
  </w:style>
  <w:style w:type="paragraph" w:customStyle="1" w:styleId="72">
    <w:name w:val="заголовок 7"/>
    <w:basedOn w:val="a4"/>
    <w:next w:val="a4"/>
    <w:uiPriority w:val="99"/>
    <w:rsid w:val="006C74D1"/>
    <w:pPr>
      <w:keepNext/>
      <w:autoSpaceDE w:val="0"/>
      <w:autoSpaceDN w:val="0"/>
      <w:spacing w:after="0" w:line="240" w:lineRule="auto"/>
      <w:jc w:val="center"/>
    </w:pPr>
    <w:rPr>
      <w:rFonts w:ascii="Times New Roman" w:eastAsia="Times New Roman" w:hAnsi="Times New Roman" w:cs="Times New Roman"/>
      <w:sz w:val="24"/>
      <w:szCs w:val="24"/>
      <w:lang w:val="en-US" w:eastAsia="ru-RU"/>
    </w:rPr>
  </w:style>
  <w:style w:type="paragraph" w:customStyle="1" w:styleId="a3">
    <w:name w:val="черт без отступа Знак Знак Знак"/>
    <w:basedOn w:val="a4"/>
    <w:autoRedefine/>
    <w:rsid w:val="006C74D1"/>
    <w:pPr>
      <w:widowControl w:val="0"/>
      <w:numPr>
        <w:numId w:val="8"/>
      </w:numPr>
      <w:tabs>
        <w:tab w:val="clear" w:pos="0"/>
        <w:tab w:val="num" w:pos="993"/>
      </w:tabs>
      <w:spacing w:after="0" w:line="348" w:lineRule="auto"/>
      <w:ind w:left="0" w:right="284" w:firstLine="567"/>
      <w:jc w:val="both"/>
    </w:pPr>
    <w:rPr>
      <w:rFonts w:ascii="Times New Roman" w:eastAsia="Times New Roman" w:hAnsi="Times New Roman" w:cs="Times New Roman"/>
      <w:snapToGrid w:val="0"/>
      <w:sz w:val="24"/>
      <w:szCs w:val="24"/>
      <w:lang w:eastAsia="ru-RU"/>
    </w:rPr>
  </w:style>
  <w:style w:type="paragraph" w:customStyle="1" w:styleId="1f8">
    <w:name w:val="ПЗ 1"/>
    <w:basedOn w:val="a4"/>
    <w:autoRedefine/>
    <w:rsid w:val="006C74D1"/>
    <w:pPr>
      <w:spacing w:before="240" w:after="0" w:line="360" w:lineRule="auto"/>
      <w:ind w:left="1080" w:hanging="371"/>
      <w:jc w:val="both"/>
      <w:outlineLvl w:val="0"/>
    </w:pPr>
    <w:rPr>
      <w:rFonts w:ascii="Times New Roman" w:eastAsia="Times New Roman" w:hAnsi="Times New Roman" w:cs="Times New Roman"/>
      <w:b/>
      <w:sz w:val="28"/>
      <w:szCs w:val="28"/>
      <w:lang w:eastAsia="ru-RU"/>
    </w:rPr>
  </w:style>
  <w:style w:type="paragraph" w:customStyle="1" w:styleId="2a">
    <w:name w:val="ПЗ 2"/>
    <w:basedOn w:val="a4"/>
    <w:autoRedefine/>
    <w:rsid w:val="006C74D1"/>
    <w:pPr>
      <w:spacing w:after="240"/>
      <w:ind w:left="1440" w:hanging="720"/>
      <w:jc w:val="both"/>
      <w:outlineLvl w:val="1"/>
    </w:pPr>
    <w:rPr>
      <w:rFonts w:ascii="Times New Roman" w:eastAsia="Times New Roman" w:hAnsi="Times New Roman" w:cs="Times New Roman"/>
      <w:b/>
      <w:spacing w:val="-4"/>
      <w:sz w:val="24"/>
      <w:szCs w:val="24"/>
      <w:lang w:eastAsia="ru-RU"/>
    </w:rPr>
  </w:style>
  <w:style w:type="paragraph" w:customStyle="1" w:styleId="39">
    <w:name w:val="ПЗ 3"/>
    <w:basedOn w:val="a4"/>
    <w:autoRedefine/>
    <w:rsid w:val="006C74D1"/>
    <w:pPr>
      <w:spacing w:before="120" w:after="120"/>
      <w:ind w:firstLine="709"/>
      <w:outlineLvl w:val="2"/>
    </w:pPr>
    <w:rPr>
      <w:rFonts w:ascii="Times New Roman" w:eastAsia="Times New Roman" w:hAnsi="Times New Roman" w:cs="Times New Roman"/>
      <w:b/>
      <w:bCs/>
      <w:sz w:val="24"/>
      <w:szCs w:val="24"/>
      <w:lang w:eastAsia="ru-RU"/>
    </w:rPr>
  </w:style>
  <w:style w:type="paragraph" w:customStyle="1" w:styleId="42">
    <w:name w:val="ПЗ 4"/>
    <w:basedOn w:val="a4"/>
    <w:autoRedefine/>
    <w:rsid w:val="006C74D1"/>
    <w:pPr>
      <w:spacing w:after="0" w:line="360" w:lineRule="auto"/>
      <w:ind w:right="284"/>
      <w:jc w:val="both"/>
    </w:pPr>
    <w:rPr>
      <w:rFonts w:ascii="Times New Roman" w:eastAsia="Times New Roman" w:hAnsi="Times New Roman" w:cs="Times New Roman"/>
      <w:b/>
      <w:sz w:val="28"/>
      <w:szCs w:val="28"/>
      <w:lang w:eastAsia="ru-RU"/>
    </w:rPr>
  </w:style>
  <w:style w:type="paragraph" w:customStyle="1" w:styleId="affff8">
    <w:name w:val="текст"/>
    <w:basedOn w:val="27"/>
    <w:rsid w:val="006C74D1"/>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paragraph" w:customStyle="1" w:styleId="a2">
    <w:name w:val="черт с отступом"/>
    <w:basedOn w:val="a4"/>
    <w:rsid w:val="006C74D1"/>
    <w:pPr>
      <w:numPr>
        <w:numId w:val="9"/>
      </w:numPr>
      <w:spacing w:after="0" w:line="360" w:lineRule="auto"/>
      <w:ind w:right="284"/>
      <w:jc w:val="both"/>
    </w:pPr>
    <w:rPr>
      <w:rFonts w:ascii="Times New Roman" w:eastAsia="Times New Roman" w:hAnsi="Times New Roman" w:cs="Times New Roman"/>
      <w:sz w:val="28"/>
      <w:szCs w:val="28"/>
      <w:lang w:eastAsia="ru-RU"/>
    </w:rPr>
  </w:style>
  <w:style w:type="paragraph" w:customStyle="1" w:styleId="affff9">
    <w:name w:val="Стиль"/>
    <w:rsid w:val="006C74D1"/>
    <w:pPr>
      <w:spacing w:after="0" w:line="240" w:lineRule="auto"/>
    </w:pPr>
    <w:rPr>
      <w:rFonts w:ascii="Times New Roman" w:eastAsia="Times New Roman" w:hAnsi="Times New Roman" w:cs="Times New Roman"/>
      <w:sz w:val="20"/>
      <w:szCs w:val="20"/>
      <w:lang w:eastAsia="ru-RU"/>
    </w:rPr>
  </w:style>
  <w:style w:type="paragraph" w:customStyle="1" w:styleId="30">
    <w:name w:val="заголовок пз 3"/>
    <w:basedOn w:val="a4"/>
    <w:rsid w:val="006C74D1"/>
    <w:pPr>
      <w:numPr>
        <w:numId w:val="10"/>
      </w:numPr>
      <w:tabs>
        <w:tab w:val="num" w:pos="1440"/>
      </w:tabs>
      <w:spacing w:after="0" w:line="360" w:lineRule="auto"/>
      <w:ind w:left="1224" w:hanging="504"/>
      <w:jc w:val="both"/>
      <w:outlineLvl w:val="3"/>
    </w:pPr>
    <w:rPr>
      <w:rFonts w:ascii="Times New Roman" w:eastAsia="Times New Roman" w:hAnsi="Times New Roman" w:cs="Times New Roman"/>
      <w:b/>
      <w:snapToGrid w:val="0"/>
      <w:sz w:val="28"/>
      <w:szCs w:val="32"/>
      <w:lang w:eastAsia="ru-RU"/>
    </w:rPr>
  </w:style>
  <w:style w:type="paragraph" w:customStyle="1" w:styleId="12">
    <w:name w:val="заголовок пз 1 Знак"/>
    <w:basedOn w:val="aa"/>
    <w:autoRedefine/>
    <w:rsid w:val="006C74D1"/>
    <w:pPr>
      <w:numPr>
        <w:numId w:val="6"/>
      </w:numPr>
      <w:spacing w:after="0" w:line="360" w:lineRule="auto"/>
      <w:jc w:val="both"/>
      <w:outlineLvl w:val="0"/>
    </w:pPr>
    <w:rPr>
      <w:b/>
      <w:snapToGrid w:val="0"/>
      <w:sz w:val="28"/>
      <w:szCs w:val="32"/>
      <w:lang w:eastAsia="ru-RU"/>
    </w:rPr>
  </w:style>
  <w:style w:type="paragraph" w:styleId="2b">
    <w:name w:val="List Bullet 2"/>
    <w:basedOn w:val="a4"/>
    <w:autoRedefine/>
    <w:rsid w:val="006C74D1"/>
    <w:pPr>
      <w:spacing w:after="0" w:line="360" w:lineRule="auto"/>
      <w:ind w:left="566" w:hanging="283"/>
    </w:pPr>
    <w:rPr>
      <w:rFonts w:ascii="Times New Roman" w:eastAsia="Times New Roman" w:hAnsi="Times New Roman" w:cs="Times New Roman"/>
      <w:sz w:val="24"/>
      <w:szCs w:val="24"/>
      <w:lang w:eastAsia="ru-RU"/>
    </w:rPr>
  </w:style>
  <w:style w:type="paragraph" w:customStyle="1" w:styleId="affffa">
    <w:name w:val="текст письма"/>
    <w:basedOn w:val="a4"/>
    <w:rsid w:val="006C74D1"/>
    <w:pPr>
      <w:spacing w:after="0" w:line="360" w:lineRule="auto"/>
    </w:pPr>
    <w:rPr>
      <w:rFonts w:ascii="Times New Roman CYR" w:eastAsia="Times New Roman" w:hAnsi="Times New Roman CYR" w:cs="Times New Roman"/>
      <w:snapToGrid w:val="0"/>
      <w:sz w:val="24"/>
      <w:szCs w:val="20"/>
      <w:lang w:eastAsia="ru-RU"/>
    </w:rPr>
  </w:style>
  <w:style w:type="paragraph" w:customStyle="1" w:styleId="xl57">
    <w:name w:val="xl57"/>
    <w:basedOn w:val="a4"/>
    <w:rsid w:val="006C74D1"/>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1f9">
    <w:name w:val="заголовок 1"/>
    <w:basedOn w:val="a4"/>
    <w:next w:val="a4"/>
    <w:rsid w:val="006C74D1"/>
    <w:pPr>
      <w:keepNext/>
      <w:suppressAutoHyphens/>
      <w:autoSpaceDE w:val="0"/>
      <w:autoSpaceDN w:val="0"/>
      <w:spacing w:before="360" w:after="60" w:line="360" w:lineRule="auto"/>
      <w:ind w:firstLine="709"/>
    </w:pPr>
    <w:rPr>
      <w:rFonts w:ascii="Times New Roman" w:eastAsia="Times New Roman" w:hAnsi="Times New Roman" w:cs="Times New Roman"/>
      <w:b/>
      <w:bCs/>
      <w:snapToGrid w:val="0"/>
      <w:spacing w:val="2"/>
      <w:kern w:val="28"/>
      <w:sz w:val="24"/>
      <w:szCs w:val="24"/>
      <w:lang w:eastAsia="ru-RU"/>
    </w:rPr>
  </w:style>
  <w:style w:type="paragraph" w:customStyle="1" w:styleId="43">
    <w:name w:val="заголовок 4"/>
    <w:basedOn w:val="a4"/>
    <w:next w:val="a4"/>
    <w:rsid w:val="006C74D1"/>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2c">
    <w:name w:val="заголовок 2"/>
    <w:basedOn w:val="a4"/>
    <w:next w:val="a4"/>
    <w:rsid w:val="006C74D1"/>
    <w:pPr>
      <w:keepNext/>
      <w:autoSpaceDE w:val="0"/>
      <w:autoSpaceDN w:val="0"/>
      <w:spacing w:after="0" w:line="240" w:lineRule="auto"/>
    </w:pPr>
    <w:rPr>
      <w:rFonts w:ascii="Times New Roman" w:eastAsia="Times New Roman" w:hAnsi="Times New Roman" w:cs="Times New Roman"/>
      <w:b/>
      <w:bCs/>
      <w:snapToGrid w:val="0"/>
      <w:sz w:val="24"/>
      <w:szCs w:val="24"/>
      <w:lang w:eastAsia="ru-RU"/>
    </w:rPr>
  </w:style>
  <w:style w:type="paragraph" w:customStyle="1" w:styleId="53">
    <w:name w:val="заголовок 5"/>
    <w:basedOn w:val="a4"/>
    <w:next w:val="a4"/>
    <w:rsid w:val="006C74D1"/>
    <w:pPr>
      <w:keepNext/>
      <w:autoSpaceDE w:val="0"/>
      <w:autoSpaceDN w:val="0"/>
      <w:spacing w:after="0" w:line="240" w:lineRule="auto"/>
      <w:jc w:val="center"/>
    </w:pPr>
    <w:rPr>
      <w:rFonts w:ascii="Times New Roman" w:eastAsia="Times New Roman" w:hAnsi="Times New Roman" w:cs="Times New Roman"/>
      <w:snapToGrid w:val="0"/>
      <w:sz w:val="24"/>
      <w:szCs w:val="24"/>
      <w:lang w:val="en-US" w:eastAsia="ru-RU"/>
    </w:rPr>
  </w:style>
  <w:style w:type="paragraph" w:customStyle="1" w:styleId="410">
    <w:name w:val="Заголовок 41"/>
    <w:basedOn w:val="a4"/>
    <w:next w:val="a4"/>
    <w:rsid w:val="006C74D1"/>
    <w:pPr>
      <w:keepNext/>
      <w:spacing w:after="0" w:line="240" w:lineRule="auto"/>
      <w:jc w:val="center"/>
      <w:outlineLvl w:val="3"/>
    </w:pPr>
    <w:rPr>
      <w:rFonts w:ascii="Times New Roman" w:eastAsia="Times New Roman" w:hAnsi="Times New Roman" w:cs="Times New Roman"/>
      <w:snapToGrid w:val="0"/>
      <w:sz w:val="24"/>
      <w:szCs w:val="20"/>
      <w:lang w:eastAsia="ru-RU"/>
    </w:rPr>
  </w:style>
  <w:style w:type="character" w:customStyle="1" w:styleId="BODYTEXTNORMAL">
    <w:name w:val="BODY TEXT NORMAL Знак"/>
    <w:link w:val="BODYTEXTNORMAL0"/>
    <w:locked/>
    <w:rsid w:val="006C74D1"/>
    <w:rPr>
      <w:rFonts w:ascii="Arial" w:hAnsi="Arial"/>
    </w:rPr>
  </w:style>
  <w:style w:type="paragraph" w:customStyle="1" w:styleId="BODYTEXTNORMAL0">
    <w:name w:val="BODY TEXT NORMAL"/>
    <w:basedOn w:val="a4"/>
    <w:link w:val="BODYTEXTNORMAL"/>
    <w:rsid w:val="006C74D1"/>
    <w:pPr>
      <w:spacing w:before="120" w:after="0" w:line="240" w:lineRule="auto"/>
      <w:ind w:left="1077"/>
      <w:jc w:val="both"/>
    </w:pPr>
    <w:rPr>
      <w:rFonts w:ascii="Arial" w:hAnsi="Arial"/>
    </w:rPr>
  </w:style>
  <w:style w:type="paragraph" w:customStyle="1" w:styleId="2d">
    <w:name w:val="заголовок пз 2 Знак Знак Знак"/>
    <w:basedOn w:val="aa"/>
    <w:rsid w:val="006C74D1"/>
    <w:pPr>
      <w:tabs>
        <w:tab w:val="num" w:pos="907"/>
      </w:tabs>
      <w:spacing w:after="0" w:line="360" w:lineRule="auto"/>
      <w:ind w:left="907" w:hanging="198"/>
      <w:jc w:val="both"/>
      <w:outlineLvl w:val="3"/>
    </w:pPr>
    <w:rPr>
      <w:b/>
      <w:snapToGrid w:val="0"/>
      <w:sz w:val="28"/>
      <w:szCs w:val="32"/>
      <w:lang w:eastAsia="ru-RU"/>
    </w:rPr>
  </w:style>
  <w:style w:type="character" w:customStyle="1" w:styleId="2e">
    <w:name w:val="заголовок пз 2 Знак Знак Знак Знак"/>
    <w:rsid w:val="006C74D1"/>
    <w:rPr>
      <w:b/>
      <w:sz w:val="28"/>
      <w:szCs w:val="32"/>
      <w:lang w:val="ru-RU" w:eastAsia="ru-RU" w:bidi="ar-SA"/>
    </w:rPr>
  </w:style>
  <w:style w:type="character" w:customStyle="1" w:styleId="1fa">
    <w:name w:val="заголовок пз 1 Знак Знак"/>
    <w:rsid w:val="006C74D1"/>
    <w:rPr>
      <w:b/>
      <w:sz w:val="28"/>
      <w:szCs w:val="32"/>
      <w:lang w:val="ru-RU" w:eastAsia="ru-RU" w:bidi="ar-SA"/>
    </w:rPr>
  </w:style>
  <w:style w:type="paragraph" w:customStyle="1" w:styleId="affffb">
    <w:name w:val="текст Знак"/>
    <w:basedOn w:val="27"/>
    <w:autoRedefine/>
    <w:rsid w:val="006C74D1"/>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character" w:customStyle="1" w:styleId="affffc">
    <w:name w:val="текст Знак Знак"/>
    <w:rsid w:val="006C74D1"/>
    <w:rPr>
      <w:snapToGrid w:val="0"/>
      <w:sz w:val="28"/>
      <w:szCs w:val="28"/>
      <w:lang w:val="ru-RU" w:eastAsia="ru-RU" w:bidi="ar-SA"/>
    </w:rPr>
  </w:style>
  <w:style w:type="character" w:customStyle="1" w:styleId="affffd">
    <w:name w:val="черт без отступа Знак Знак Знак Знак"/>
    <w:rsid w:val="006C74D1"/>
    <w:rPr>
      <w:snapToGrid w:val="0"/>
      <w:sz w:val="24"/>
      <w:szCs w:val="24"/>
      <w:lang w:val="ru-RU" w:eastAsia="ru-RU" w:bidi="ar-SA"/>
    </w:rPr>
  </w:style>
  <w:style w:type="character" w:customStyle="1" w:styleId="affffe">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6C74D1"/>
    <w:rPr>
      <w:sz w:val="32"/>
      <w:szCs w:val="32"/>
      <w:lang w:val="ru-RU" w:eastAsia="ru-RU" w:bidi="ar-SA"/>
    </w:rPr>
  </w:style>
  <w:style w:type="character" w:customStyle="1" w:styleId="2f">
    <w:name w:val="Основной текст с отступом 2 Знак Знак"/>
    <w:rsid w:val="006C74D1"/>
    <w:rPr>
      <w:snapToGrid w:val="0"/>
      <w:sz w:val="28"/>
      <w:lang w:val="ru-RU" w:eastAsia="ru-RU" w:bidi="ar-SA"/>
    </w:rPr>
  </w:style>
  <w:style w:type="paragraph" w:customStyle="1" w:styleId="afffff">
    <w:name w:val="Пояснительная записка"/>
    <w:basedOn w:val="a4"/>
    <w:rsid w:val="006C74D1"/>
    <w:pPr>
      <w:spacing w:after="0" w:line="360" w:lineRule="auto"/>
      <w:ind w:firstLine="567"/>
      <w:jc w:val="both"/>
    </w:pPr>
    <w:rPr>
      <w:rFonts w:ascii="Times New Roman" w:eastAsia="Times New Roman" w:hAnsi="Times New Roman" w:cs="Times New Roman"/>
      <w:snapToGrid w:val="0"/>
      <w:sz w:val="24"/>
      <w:szCs w:val="20"/>
      <w:lang w:eastAsia="ru-RU"/>
    </w:rPr>
  </w:style>
  <w:style w:type="paragraph" w:customStyle="1" w:styleId="afffff0">
    <w:name w:val="т с новой стр"/>
    <w:basedOn w:val="a4"/>
    <w:autoRedefine/>
    <w:rsid w:val="006C74D1"/>
    <w:pPr>
      <w:pageBreakBefore/>
      <w:spacing w:after="0" w:line="360" w:lineRule="auto"/>
      <w:ind w:firstLine="851"/>
      <w:jc w:val="both"/>
    </w:pPr>
    <w:rPr>
      <w:rFonts w:ascii="Times New Roman" w:eastAsia="Times New Roman" w:hAnsi="Times New Roman" w:cs="Times New Roman"/>
      <w:snapToGrid w:val="0"/>
      <w:sz w:val="24"/>
      <w:szCs w:val="20"/>
      <w:lang w:eastAsia="ru-RU"/>
    </w:rPr>
  </w:style>
  <w:style w:type="paragraph" w:customStyle="1" w:styleId="2f0">
    <w:name w:val="заголовок пз 2"/>
    <w:basedOn w:val="aa"/>
    <w:rsid w:val="006C74D1"/>
    <w:pPr>
      <w:tabs>
        <w:tab w:val="num" w:pos="1049"/>
      </w:tabs>
      <w:spacing w:after="0" w:line="360" w:lineRule="auto"/>
      <w:ind w:left="1049" w:hanging="198"/>
      <w:jc w:val="both"/>
      <w:outlineLvl w:val="3"/>
    </w:pPr>
    <w:rPr>
      <w:b/>
      <w:snapToGrid w:val="0"/>
      <w:sz w:val="28"/>
      <w:szCs w:val="32"/>
      <w:lang w:eastAsia="ru-RU"/>
    </w:rPr>
  </w:style>
  <w:style w:type="character" w:customStyle="1" w:styleId="2f1">
    <w:name w:val="заголовок пз 2 Знак"/>
    <w:rsid w:val="006C74D1"/>
    <w:rPr>
      <w:b/>
      <w:sz w:val="28"/>
      <w:szCs w:val="32"/>
      <w:lang w:val="ru-RU" w:eastAsia="ru-RU" w:bidi="ar-SA"/>
    </w:rPr>
  </w:style>
  <w:style w:type="paragraph" w:customStyle="1" w:styleId="3a">
    <w:name w:val="Стиль Заголовок 3"/>
    <w:basedOn w:val="3"/>
    <w:autoRedefine/>
    <w:rsid w:val="006C74D1"/>
    <w:pPr>
      <w:numPr>
        <w:ilvl w:val="0"/>
        <w:numId w:val="0"/>
      </w:numPr>
      <w:spacing w:before="120" w:after="120" w:line="360" w:lineRule="auto"/>
      <w:ind w:firstLine="709"/>
      <w:jc w:val="both"/>
    </w:pPr>
    <w:rPr>
      <w:rFonts w:ascii="Times New Roman" w:eastAsia="Times New Roman" w:hAnsi="Times New Roman" w:cs="Times New Roman"/>
      <w:bCs w:val="0"/>
      <w:i/>
      <w:iCs/>
      <w:snapToGrid w:val="0"/>
      <w:sz w:val="28"/>
      <w:lang w:val="x-none" w:eastAsia="x-none"/>
    </w:rPr>
  </w:style>
  <w:style w:type="paragraph" w:customStyle="1" w:styleId="3b">
    <w:name w:val="Стиль Заголовок 3 + по ширине Междустр.интервал:  полуторный"/>
    <w:basedOn w:val="3"/>
    <w:autoRedefine/>
    <w:rsid w:val="006C74D1"/>
    <w:pPr>
      <w:numPr>
        <w:ilvl w:val="0"/>
        <w:numId w:val="0"/>
      </w:numPr>
      <w:spacing w:before="120" w:after="120" w:line="360" w:lineRule="auto"/>
      <w:ind w:firstLine="709"/>
      <w:jc w:val="both"/>
    </w:pPr>
    <w:rPr>
      <w:rFonts w:ascii="Times New Roman" w:eastAsia="Times New Roman" w:hAnsi="Times New Roman" w:cs="Times New Roman"/>
      <w:bCs w:val="0"/>
      <w:iCs/>
      <w:snapToGrid w:val="0"/>
      <w:sz w:val="28"/>
      <w:lang w:val="x-none" w:eastAsia="x-none"/>
    </w:rPr>
  </w:style>
  <w:style w:type="paragraph" w:customStyle="1" w:styleId="314pt">
    <w:name w:val="Стиль Заголовок 3 + 14 pt полужирный не курсив по ширине Междус..."/>
    <w:basedOn w:val="3"/>
    <w:autoRedefine/>
    <w:rsid w:val="006C74D1"/>
    <w:pPr>
      <w:numPr>
        <w:ilvl w:val="0"/>
        <w:numId w:val="0"/>
      </w:numPr>
      <w:spacing w:before="120" w:after="120" w:line="360" w:lineRule="auto"/>
      <w:ind w:firstLine="709"/>
      <w:jc w:val="both"/>
    </w:pPr>
    <w:rPr>
      <w:rFonts w:ascii="Times New Roman" w:eastAsia="Times New Roman" w:hAnsi="Times New Roman" w:cs="Times New Roman"/>
      <w:b w:val="0"/>
      <w:i/>
      <w:snapToGrid w:val="0"/>
      <w:sz w:val="28"/>
      <w:lang w:val="x-none" w:eastAsia="x-none"/>
    </w:rPr>
  </w:style>
  <w:style w:type="character" w:customStyle="1" w:styleId="1fb">
    <w:name w:val="текст Знак Знак1"/>
    <w:rsid w:val="006C74D1"/>
    <w:rPr>
      <w:snapToGrid w:val="0"/>
      <w:sz w:val="28"/>
      <w:lang w:val="ru-RU" w:eastAsia="ru-RU" w:bidi="ar-SA"/>
    </w:rPr>
  </w:style>
  <w:style w:type="paragraph" w:customStyle="1" w:styleId="afffff1">
    <w:name w:val="черт без отступа"/>
    <w:basedOn w:val="a4"/>
    <w:autoRedefine/>
    <w:rsid w:val="006C74D1"/>
    <w:pPr>
      <w:widowControl w:val="0"/>
      <w:tabs>
        <w:tab w:val="num" w:pos="993"/>
      </w:tabs>
      <w:spacing w:after="0" w:line="360" w:lineRule="auto"/>
      <w:ind w:right="284" w:firstLine="709"/>
      <w:jc w:val="both"/>
    </w:pPr>
    <w:rPr>
      <w:rFonts w:ascii="Times New Roman" w:eastAsia="Times New Roman" w:hAnsi="Times New Roman" w:cs="Times New Roman"/>
      <w:snapToGrid w:val="0"/>
      <w:sz w:val="24"/>
      <w:szCs w:val="24"/>
      <w:lang w:eastAsia="ru-RU"/>
    </w:rPr>
  </w:style>
  <w:style w:type="character" w:customStyle="1" w:styleId="2f2">
    <w:name w:val="заголовок пз 2 Знак Знак"/>
    <w:rsid w:val="006C74D1"/>
    <w:rPr>
      <w:b/>
      <w:sz w:val="28"/>
      <w:szCs w:val="32"/>
      <w:lang w:val="ru-RU" w:eastAsia="ru-RU" w:bidi="ar-SA"/>
    </w:rPr>
  </w:style>
  <w:style w:type="paragraph" w:customStyle="1" w:styleId="1fc">
    <w:name w:val="заголовок пз 1"/>
    <w:basedOn w:val="aa"/>
    <w:autoRedefine/>
    <w:rsid w:val="006C74D1"/>
    <w:pPr>
      <w:tabs>
        <w:tab w:val="num" w:pos="993"/>
      </w:tabs>
      <w:spacing w:after="0" w:line="360" w:lineRule="auto"/>
      <w:ind w:left="993" w:hanging="426"/>
      <w:jc w:val="both"/>
      <w:outlineLvl w:val="0"/>
    </w:pPr>
    <w:rPr>
      <w:b/>
      <w:snapToGrid w:val="0"/>
      <w:sz w:val="28"/>
      <w:szCs w:val="32"/>
      <w:lang w:eastAsia="ru-RU"/>
    </w:rPr>
  </w:style>
  <w:style w:type="character" w:customStyle="1" w:styleId="1fd">
    <w:name w:val="заголовок пз 1 Знак Знак Знак"/>
    <w:rsid w:val="006C74D1"/>
    <w:rPr>
      <w:b/>
      <w:snapToGrid w:val="0"/>
      <w:sz w:val="28"/>
      <w:szCs w:val="32"/>
      <w:lang w:val="ru-RU" w:eastAsia="ru-RU" w:bidi="ar-SA"/>
    </w:rPr>
  </w:style>
  <w:style w:type="character" w:customStyle="1" w:styleId="a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6C74D1"/>
    <w:rPr>
      <w:sz w:val="32"/>
      <w:szCs w:val="32"/>
      <w:lang w:val="ru-RU" w:eastAsia="ru-RU" w:bidi="ar-SA"/>
    </w:rPr>
  </w:style>
  <w:style w:type="paragraph" w:customStyle="1" w:styleId="213">
    <w:name w:val="Основной текст 21"/>
    <w:basedOn w:val="a4"/>
    <w:rsid w:val="006C74D1"/>
    <w:pPr>
      <w:spacing w:before="240" w:after="0" w:line="240" w:lineRule="auto"/>
      <w:ind w:firstLine="709"/>
    </w:pPr>
    <w:rPr>
      <w:rFonts w:ascii="Times New Roman" w:eastAsia="Times New Roman" w:hAnsi="Times New Roman" w:cs="Times New Roman"/>
      <w:b/>
      <w:snapToGrid w:val="0"/>
      <w:sz w:val="24"/>
      <w:szCs w:val="20"/>
      <w:lang w:eastAsia="ru-RU"/>
    </w:rPr>
  </w:style>
  <w:style w:type="paragraph" w:styleId="a1">
    <w:name w:val="List"/>
    <w:basedOn w:val="a4"/>
    <w:uiPriority w:val="99"/>
    <w:rsid w:val="006C74D1"/>
    <w:pPr>
      <w:numPr>
        <w:numId w:val="7"/>
      </w:numPr>
      <w:tabs>
        <w:tab w:val="num" w:pos="1276"/>
      </w:tabs>
      <w:spacing w:after="240" w:line="240" w:lineRule="auto"/>
      <w:ind w:left="1276" w:hanging="425"/>
      <w:jc w:val="both"/>
    </w:pPr>
    <w:rPr>
      <w:rFonts w:ascii="Arial" w:eastAsia="Times New Roman" w:hAnsi="Arial" w:cs="Times New Roman"/>
      <w:sz w:val="24"/>
      <w:szCs w:val="20"/>
      <w:lang w:eastAsia="ru-RU"/>
    </w:rPr>
  </w:style>
  <w:style w:type="character" w:customStyle="1" w:styleId="EmailStyle122">
    <w:name w:val="EmailStyle122"/>
    <w:rsid w:val="006C74D1"/>
    <w:rPr>
      <w:rFonts w:ascii="Arial" w:hAnsi="Arial" w:cs="Arial"/>
      <w:color w:val="000000"/>
      <w:sz w:val="20"/>
    </w:rPr>
  </w:style>
  <w:style w:type="paragraph" w:customStyle="1" w:styleId="Iiynieoaeuiaycaienea">
    <w:name w:val="Iiynieoaeuiay caienea"/>
    <w:basedOn w:val="a4"/>
    <w:rsid w:val="006C74D1"/>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catcentertext">
    <w:name w:val="catcentertext"/>
    <w:basedOn w:val="a5"/>
    <w:rsid w:val="006C74D1"/>
  </w:style>
  <w:style w:type="paragraph" w:customStyle="1" w:styleId="afffff3">
    <w:name w:val="a"/>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4">
    <w:name w:val="Таблицы"/>
    <w:basedOn w:val="a8"/>
    <w:rsid w:val="006C74D1"/>
    <w:pPr>
      <w:autoSpaceDE w:val="0"/>
      <w:autoSpaceDN w:val="0"/>
      <w:spacing w:after="0"/>
      <w:jc w:val="center"/>
    </w:pPr>
    <w:rPr>
      <w:lang w:val="en-US"/>
    </w:rPr>
  </w:style>
  <w:style w:type="paragraph" w:styleId="a0">
    <w:name w:val="List Number"/>
    <w:basedOn w:val="a4"/>
    <w:rsid w:val="006C74D1"/>
    <w:pPr>
      <w:numPr>
        <w:numId w:val="11"/>
      </w:numPr>
      <w:spacing w:before="60" w:after="60" w:line="240" w:lineRule="auto"/>
      <w:jc w:val="both"/>
    </w:pPr>
    <w:rPr>
      <w:rFonts w:ascii="Times New Roman" w:eastAsia="Times New Roman" w:hAnsi="Times New Roman" w:cs="Times New Roman"/>
      <w:sz w:val="24"/>
      <w:szCs w:val="20"/>
      <w:lang w:eastAsia="ru-RU"/>
    </w:rPr>
  </w:style>
  <w:style w:type="character" w:styleId="afffff5">
    <w:name w:val="Placeholder Text"/>
    <w:uiPriority w:val="99"/>
    <w:semiHidden/>
    <w:rsid w:val="006C74D1"/>
    <w:rPr>
      <w:color w:val="808080"/>
    </w:rPr>
  </w:style>
  <w:style w:type="paragraph" w:customStyle="1" w:styleId="20">
    <w:name w:val="Стиль2"/>
    <w:basedOn w:val="a0"/>
    <w:rsid w:val="006C74D1"/>
    <w:pPr>
      <w:numPr>
        <w:numId w:val="12"/>
      </w:numPr>
      <w:autoSpaceDE w:val="0"/>
      <w:autoSpaceDN w:val="0"/>
      <w:adjustRightInd w:val="0"/>
      <w:spacing w:before="120" w:after="0" w:line="360" w:lineRule="auto"/>
    </w:pPr>
    <w:rPr>
      <w:sz w:val="28"/>
    </w:rPr>
  </w:style>
  <w:style w:type="paragraph" w:styleId="afffff6">
    <w:name w:val="TOC Heading"/>
    <w:basedOn w:val="1"/>
    <w:next w:val="a4"/>
    <w:uiPriority w:val="39"/>
    <w:qFormat/>
    <w:rsid w:val="006C74D1"/>
    <w:pPr>
      <w:keepLines/>
      <w:widowControl/>
      <w:numPr>
        <w:numId w:val="0"/>
      </w:numPr>
      <w:spacing w:before="480" w:line="276" w:lineRule="auto"/>
      <w:jc w:val="left"/>
      <w:outlineLvl w:val="9"/>
    </w:pPr>
    <w:rPr>
      <w:rFonts w:ascii="Cambria" w:eastAsia="Times New Roman" w:hAnsi="Cambria"/>
      <w:b/>
      <w:bCs/>
      <w:color w:val="365F91"/>
      <w:lang w:eastAsia="en-US"/>
    </w:rPr>
  </w:style>
  <w:style w:type="paragraph" w:customStyle="1" w:styleId="44">
    <w:name w:val="Заголовок4"/>
    <w:basedOn w:val="3"/>
    <w:rsid w:val="006C74D1"/>
    <w:pPr>
      <w:numPr>
        <w:ilvl w:val="0"/>
        <w:numId w:val="0"/>
      </w:numPr>
      <w:tabs>
        <w:tab w:val="left" w:pos="9540"/>
      </w:tabs>
      <w:spacing w:before="240" w:after="60"/>
      <w:ind w:right="-104" w:firstLine="900"/>
      <w:jc w:val="both"/>
    </w:pPr>
    <w:rPr>
      <w:rFonts w:eastAsia="Times New Roman"/>
      <w:b w:val="0"/>
      <w:sz w:val="26"/>
      <w:szCs w:val="26"/>
    </w:rPr>
  </w:style>
  <w:style w:type="paragraph" w:customStyle="1" w:styleId="54">
    <w:name w:val="заголовок5"/>
    <w:basedOn w:val="44"/>
    <w:rsid w:val="006C74D1"/>
    <w:pPr>
      <w:ind w:right="-102" w:firstLine="902"/>
    </w:pPr>
  </w:style>
  <w:style w:type="paragraph" w:customStyle="1" w:styleId="63">
    <w:name w:val="çàãîëîâîê 6"/>
    <w:basedOn w:val="a4"/>
    <w:next w:val="a4"/>
    <w:rsid w:val="006C74D1"/>
    <w:pPr>
      <w:keepNext/>
      <w:spacing w:after="0" w:line="240" w:lineRule="auto"/>
      <w:ind w:firstLine="709"/>
      <w:jc w:val="center"/>
    </w:pPr>
    <w:rPr>
      <w:rFonts w:ascii="Times New Roman" w:eastAsia="Times New Roman" w:hAnsi="Times New Roman" w:cs="Times New Roman"/>
      <w:b/>
      <w:sz w:val="28"/>
      <w:szCs w:val="20"/>
      <w:lang w:eastAsia="ru-RU"/>
    </w:rPr>
  </w:style>
  <w:style w:type="paragraph" w:customStyle="1" w:styleId="xl48">
    <w:name w:val="xl48"/>
    <w:basedOn w:val="a4"/>
    <w:rsid w:val="006C74D1"/>
    <w:pPr>
      <w:pBdr>
        <w:left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sz w:val="24"/>
      <w:szCs w:val="24"/>
      <w:lang w:eastAsia="ru-RU"/>
    </w:rPr>
  </w:style>
  <w:style w:type="paragraph" w:customStyle="1" w:styleId="afffff7">
    <w:name w:val="Нижн.колонтитул нечетн."/>
    <w:basedOn w:val="af8"/>
    <w:rsid w:val="006C74D1"/>
    <w:pPr>
      <w:keepLines/>
      <w:tabs>
        <w:tab w:val="clear" w:pos="4677"/>
        <w:tab w:val="clear" w:pos="9355"/>
        <w:tab w:val="right" w:pos="0"/>
        <w:tab w:val="center" w:pos="4320"/>
        <w:tab w:val="right" w:pos="8640"/>
      </w:tabs>
      <w:overflowPunct w:val="0"/>
      <w:autoSpaceDE w:val="0"/>
      <w:autoSpaceDN w:val="0"/>
      <w:adjustRightInd w:val="0"/>
      <w:ind w:firstLine="709"/>
      <w:jc w:val="right"/>
      <w:textAlignment w:val="baseline"/>
    </w:pPr>
    <w:rPr>
      <w:rFonts w:ascii="Courier New" w:eastAsia="Times New Roman" w:hAnsi="Courier New"/>
      <w:b/>
      <w:szCs w:val="20"/>
    </w:rPr>
  </w:style>
  <w:style w:type="paragraph" w:customStyle="1" w:styleId="312">
    <w:name w:val="Основной текст 31"/>
    <w:basedOn w:val="a4"/>
    <w:rsid w:val="006C74D1"/>
    <w:pPr>
      <w:spacing w:after="0" w:line="240" w:lineRule="atLeast"/>
      <w:ind w:firstLine="709"/>
      <w:jc w:val="both"/>
    </w:pPr>
    <w:rPr>
      <w:rFonts w:ascii="Times New Roman" w:eastAsia="Times New Roman" w:hAnsi="Times New Roman" w:cs="Times New Roman"/>
      <w:b/>
      <w:sz w:val="28"/>
      <w:szCs w:val="20"/>
      <w:lang w:eastAsia="ru-RU"/>
    </w:rPr>
  </w:style>
  <w:style w:type="paragraph" w:customStyle="1" w:styleId="afffff8">
    <w:name w:val="Литературный источник"/>
    <w:basedOn w:val="a4"/>
    <w:rsid w:val="006C74D1"/>
    <w:pPr>
      <w:tabs>
        <w:tab w:val="num" w:pos="720"/>
      </w:tabs>
      <w:suppressAutoHyphens/>
      <w:spacing w:after="0" w:line="360" w:lineRule="auto"/>
      <w:ind w:firstLine="709"/>
      <w:outlineLvl w:val="1"/>
    </w:pPr>
    <w:rPr>
      <w:rFonts w:ascii="Times New Roman" w:eastAsia="Times New Roman" w:hAnsi="Times New Roman" w:cs="Times New Roman"/>
      <w:b/>
      <w:noProof/>
      <w:sz w:val="28"/>
      <w:szCs w:val="20"/>
      <w:lang w:eastAsia="ru-RU"/>
    </w:rPr>
  </w:style>
  <w:style w:type="paragraph" w:customStyle="1" w:styleId="BodyText21">
    <w:name w:val="Body Text 21"/>
    <w:basedOn w:val="a4"/>
    <w:rsid w:val="006C74D1"/>
    <w:pPr>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83">
    <w:name w:val="указатель 8"/>
    <w:basedOn w:val="a4"/>
    <w:next w:val="a4"/>
    <w:autoRedefine/>
    <w:rsid w:val="006C74D1"/>
    <w:pPr>
      <w:autoSpaceDE w:val="0"/>
      <w:autoSpaceDN w:val="0"/>
      <w:spacing w:after="0" w:line="240" w:lineRule="auto"/>
      <w:ind w:left="1600" w:hanging="200"/>
    </w:pPr>
    <w:rPr>
      <w:rFonts w:ascii="Times New Roman" w:eastAsia="Times New Roman" w:hAnsi="Times New Roman" w:cs="Times New Roman"/>
      <w:b/>
      <w:sz w:val="26"/>
      <w:szCs w:val="20"/>
      <w:lang w:eastAsia="ru-RU"/>
    </w:rPr>
  </w:style>
  <w:style w:type="paragraph" w:customStyle="1" w:styleId="1fe">
    <w:name w:val="оглавление 1"/>
    <w:basedOn w:val="a4"/>
    <w:next w:val="a4"/>
    <w:autoRedefine/>
    <w:rsid w:val="006C74D1"/>
    <w:pPr>
      <w:autoSpaceDE w:val="0"/>
      <w:autoSpaceDN w:val="0"/>
      <w:spacing w:after="0" w:line="240" w:lineRule="auto"/>
      <w:ind w:firstLine="709"/>
    </w:pPr>
    <w:rPr>
      <w:rFonts w:ascii="Times New Roman" w:eastAsia="Times New Roman" w:hAnsi="Times New Roman" w:cs="Times New Roman"/>
      <w:b/>
      <w:sz w:val="26"/>
      <w:szCs w:val="20"/>
      <w:lang w:eastAsia="ru-RU"/>
    </w:rPr>
  </w:style>
  <w:style w:type="paragraph" w:customStyle="1" w:styleId="1ff">
    <w:name w:val="указатель 1"/>
    <w:basedOn w:val="a4"/>
    <w:next w:val="a4"/>
    <w:autoRedefine/>
    <w:rsid w:val="006C74D1"/>
    <w:pPr>
      <w:autoSpaceDE w:val="0"/>
      <w:autoSpaceDN w:val="0"/>
      <w:spacing w:after="0" w:line="240" w:lineRule="auto"/>
      <w:ind w:left="200" w:hanging="200"/>
    </w:pPr>
    <w:rPr>
      <w:rFonts w:ascii="Times New Roman" w:eastAsia="Times New Roman" w:hAnsi="Times New Roman" w:cs="Times New Roman"/>
      <w:b/>
      <w:sz w:val="26"/>
      <w:szCs w:val="20"/>
      <w:lang w:eastAsia="ru-RU"/>
    </w:rPr>
  </w:style>
  <w:style w:type="paragraph" w:customStyle="1" w:styleId="73">
    <w:name w:val="указатель 7"/>
    <w:basedOn w:val="a4"/>
    <w:next w:val="a4"/>
    <w:autoRedefine/>
    <w:rsid w:val="006C74D1"/>
    <w:pPr>
      <w:autoSpaceDE w:val="0"/>
      <w:autoSpaceDN w:val="0"/>
      <w:spacing w:after="0" w:line="240" w:lineRule="auto"/>
      <w:ind w:left="1400" w:hanging="200"/>
    </w:pPr>
    <w:rPr>
      <w:rFonts w:ascii="Times New Roman" w:eastAsia="Times New Roman" w:hAnsi="Times New Roman" w:cs="Times New Roman"/>
      <w:b/>
      <w:sz w:val="26"/>
      <w:szCs w:val="20"/>
      <w:lang w:eastAsia="ru-RU"/>
    </w:rPr>
  </w:style>
  <w:style w:type="paragraph" w:customStyle="1" w:styleId="afffff9">
    <w:name w:val="указатель"/>
    <w:basedOn w:val="a4"/>
    <w:next w:val="1ff"/>
    <w:rsid w:val="006C74D1"/>
    <w:pPr>
      <w:autoSpaceDE w:val="0"/>
      <w:autoSpaceDN w:val="0"/>
      <w:spacing w:after="0" w:line="240" w:lineRule="auto"/>
      <w:ind w:firstLine="709"/>
    </w:pPr>
    <w:rPr>
      <w:rFonts w:ascii="Times New Roman" w:eastAsia="Times New Roman" w:hAnsi="Times New Roman" w:cs="Times New Roman"/>
      <w:b/>
      <w:sz w:val="26"/>
      <w:szCs w:val="20"/>
      <w:lang w:eastAsia="ru-RU"/>
    </w:rPr>
  </w:style>
  <w:style w:type="character" w:customStyle="1" w:styleId="afffffa">
    <w:name w:val="номер страницы"/>
    <w:rsid w:val="006C74D1"/>
  </w:style>
  <w:style w:type="character" w:customStyle="1" w:styleId="afffffb">
    <w:name w:val="Основной шрифт"/>
    <w:uiPriority w:val="99"/>
    <w:rsid w:val="006C74D1"/>
  </w:style>
  <w:style w:type="paragraph" w:customStyle="1" w:styleId="xl24">
    <w:name w:val="xl24"/>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5">
    <w:name w:val="xl25"/>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26">
    <w:name w:val="xl26"/>
    <w:basedOn w:val="a4"/>
    <w:uiPriority w:val="99"/>
    <w:rsid w:val="006C74D1"/>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27">
    <w:name w:val="xl27"/>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28">
    <w:name w:val="xl28"/>
    <w:basedOn w:val="a4"/>
    <w:uiPriority w:val="99"/>
    <w:rsid w:val="006C74D1"/>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9">
    <w:name w:val="xl29"/>
    <w:basedOn w:val="a4"/>
    <w:uiPriority w:val="99"/>
    <w:rsid w:val="006C74D1"/>
    <w:pP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30">
    <w:name w:val="xl30"/>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31">
    <w:name w:val="xl31"/>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lang w:eastAsia="ru-RU"/>
    </w:rPr>
  </w:style>
  <w:style w:type="paragraph" w:customStyle="1" w:styleId="xl32">
    <w:name w:val="xl32"/>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u w:val="single"/>
      <w:lang w:eastAsia="ru-RU"/>
    </w:rPr>
  </w:style>
  <w:style w:type="paragraph" w:customStyle="1" w:styleId="xl33">
    <w:name w:val="xl33"/>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u w:val="single"/>
      <w:lang w:eastAsia="ru-RU"/>
    </w:rPr>
  </w:style>
  <w:style w:type="paragraph" w:customStyle="1" w:styleId="xl34">
    <w:name w:val="xl34"/>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Times New Roman" w:eastAsia="Times New Roman" w:hAnsi="Times New Roman" w:cs="Times New Roman"/>
      <w:b/>
      <w:lang w:eastAsia="ru-RU"/>
    </w:rPr>
  </w:style>
  <w:style w:type="paragraph" w:customStyle="1" w:styleId="xl35">
    <w:name w:val="xl35"/>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Times New Roman" w:eastAsia="Times New Roman" w:hAnsi="Times New Roman" w:cs="Times New Roman"/>
      <w:b/>
      <w:lang w:eastAsia="ru-RU"/>
    </w:rPr>
  </w:style>
  <w:style w:type="paragraph" w:customStyle="1" w:styleId="xl36">
    <w:name w:val="xl36"/>
    <w:basedOn w:val="a4"/>
    <w:uiPriority w:val="99"/>
    <w:rsid w:val="006C74D1"/>
    <w:pPr>
      <w:spacing w:before="100" w:beforeAutospacing="1" w:after="100" w:afterAutospacing="1" w:line="240" w:lineRule="auto"/>
      <w:ind w:firstLine="709"/>
      <w:jc w:val="center"/>
    </w:pPr>
    <w:rPr>
      <w:rFonts w:ascii="Arial" w:eastAsia="Times New Roman" w:hAnsi="Arial" w:cs="Times New Roman"/>
      <w:bCs/>
      <w:lang w:eastAsia="ru-RU"/>
    </w:rPr>
  </w:style>
  <w:style w:type="paragraph" w:customStyle="1" w:styleId="xl37">
    <w:name w:val="xl37"/>
    <w:basedOn w:val="a4"/>
    <w:uiPriority w:val="99"/>
    <w:rsid w:val="006C74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sz w:val="24"/>
      <w:szCs w:val="24"/>
      <w:lang w:eastAsia="ru-RU"/>
    </w:rPr>
  </w:style>
  <w:style w:type="paragraph" w:customStyle="1" w:styleId="xl38">
    <w:name w:val="xl38"/>
    <w:basedOn w:val="a4"/>
    <w:uiPriority w:val="99"/>
    <w:rsid w:val="006C74D1"/>
    <w:pPr>
      <w:pBdr>
        <w:top w:val="single" w:sz="4" w:space="0" w:color="auto"/>
        <w:bottom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39">
    <w:name w:val="xl39"/>
    <w:basedOn w:val="a4"/>
    <w:uiPriority w:val="99"/>
    <w:rsid w:val="006C74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40">
    <w:name w:val="xl40"/>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lang w:eastAsia="ru-RU"/>
    </w:rPr>
  </w:style>
  <w:style w:type="paragraph" w:customStyle="1" w:styleId="xl41">
    <w:name w:val="xl41"/>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2">
    <w:name w:val="xl42"/>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43">
    <w:name w:val="xl43"/>
    <w:basedOn w:val="a4"/>
    <w:uiPriority w:val="99"/>
    <w:rsid w:val="006C74D1"/>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4">
    <w:name w:val="xl44"/>
    <w:basedOn w:val="a4"/>
    <w:uiPriority w:val="99"/>
    <w:rsid w:val="006C74D1"/>
    <w:pPr>
      <w:pBdr>
        <w:top w:val="single" w:sz="4" w:space="0" w:color="auto"/>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Cs/>
      <w:lang w:eastAsia="ru-RU"/>
    </w:rPr>
  </w:style>
  <w:style w:type="paragraph" w:customStyle="1" w:styleId="xl45">
    <w:name w:val="xl45"/>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Cs/>
      <w:lang w:eastAsia="ru-RU"/>
    </w:rPr>
  </w:style>
  <w:style w:type="paragraph" w:customStyle="1" w:styleId="xl46">
    <w:name w:val="xl46"/>
    <w:basedOn w:val="a4"/>
    <w:uiPriority w:val="99"/>
    <w:rsid w:val="006C74D1"/>
    <w:pPr>
      <w:pBdr>
        <w:bottom w:val="single" w:sz="4" w:space="0" w:color="auto"/>
      </w:pBdr>
      <w:spacing w:before="100" w:beforeAutospacing="1" w:after="100" w:afterAutospacing="1" w:line="240" w:lineRule="auto"/>
      <w:ind w:firstLine="709"/>
      <w:jc w:val="right"/>
    </w:pPr>
    <w:rPr>
      <w:rFonts w:ascii="Arial" w:eastAsia="Times New Roman" w:hAnsi="Arial" w:cs="Times New Roman"/>
      <w:b/>
      <w:lang w:eastAsia="ru-RU"/>
    </w:rPr>
  </w:style>
  <w:style w:type="paragraph" w:customStyle="1" w:styleId="xl47">
    <w:name w:val="xl47"/>
    <w:basedOn w:val="a4"/>
    <w:rsid w:val="006C74D1"/>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22">
    <w:name w:val="xl22"/>
    <w:basedOn w:val="a4"/>
    <w:rsid w:val="006C74D1"/>
    <w:pP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3">
    <w:name w:val="xl23"/>
    <w:basedOn w:val="a4"/>
    <w:rsid w:val="006C74D1"/>
    <w:pP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9">
    <w:name w:val="xl49"/>
    <w:basedOn w:val="a4"/>
    <w:rsid w:val="006C74D1"/>
    <w:pPr>
      <w:pBdr>
        <w:bottom w:val="single" w:sz="4" w:space="0" w:color="auto"/>
      </w:pBdr>
      <w:spacing w:before="100" w:beforeAutospacing="1" w:after="100" w:afterAutospacing="1" w:line="240" w:lineRule="auto"/>
      <w:ind w:firstLine="709"/>
      <w:jc w:val="right"/>
    </w:pPr>
    <w:rPr>
      <w:rFonts w:ascii="Arial" w:eastAsia="Times New Roman" w:hAnsi="Arial" w:cs="Times New Roman"/>
      <w:b/>
      <w:lang w:eastAsia="ru-RU"/>
    </w:rPr>
  </w:style>
  <w:style w:type="paragraph" w:customStyle="1" w:styleId="xl50">
    <w:name w:val="xl50"/>
    <w:basedOn w:val="a4"/>
    <w:rsid w:val="006C74D1"/>
    <w:pPr>
      <w:spacing w:before="100" w:beforeAutospacing="1" w:after="100" w:afterAutospacing="1" w:line="240" w:lineRule="auto"/>
      <w:ind w:firstLine="709"/>
      <w:jc w:val="center"/>
    </w:pPr>
    <w:rPr>
      <w:rFonts w:ascii="Arial" w:eastAsia="Times New Roman" w:hAnsi="Arial" w:cs="Times New Roman"/>
      <w:bCs/>
      <w:lang w:eastAsia="ru-RU"/>
    </w:rPr>
  </w:style>
  <w:style w:type="paragraph" w:customStyle="1" w:styleId="xl51">
    <w:name w:val="xl51"/>
    <w:basedOn w:val="a4"/>
    <w:rsid w:val="006C74D1"/>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2">
    <w:name w:val="xl52"/>
    <w:basedOn w:val="a4"/>
    <w:rsid w:val="006C74D1"/>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3">
    <w:name w:val="xl53"/>
    <w:basedOn w:val="a4"/>
    <w:rsid w:val="006C74D1"/>
    <w:pPr>
      <w:pBdr>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4">
    <w:name w:val="xl54"/>
    <w:basedOn w:val="a4"/>
    <w:rsid w:val="006C74D1"/>
    <w:pPr>
      <w:pBdr>
        <w:top w:val="single" w:sz="4" w:space="0" w:color="auto"/>
        <w:left w:val="single" w:sz="4" w:space="0" w:color="auto"/>
        <w:bottom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5">
    <w:name w:val="xl55"/>
    <w:basedOn w:val="a4"/>
    <w:rsid w:val="006C74D1"/>
    <w:pPr>
      <w:pBdr>
        <w:top w:val="single" w:sz="4" w:space="0" w:color="auto"/>
        <w:bottom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6">
    <w:name w:val="xl56"/>
    <w:basedOn w:val="a4"/>
    <w:rsid w:val="006C74D1"/>
    <w:pPr>
      <w:pBdr>
        <w:top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8">
    <w:name w:val="xl58"/>
    <w:basedOn w:val="a4"/>
    <w:rsid w:val="006C74D1"/>
    <w:pPr>
      <w:pBdr>
        <w:top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59">
    <w:name w:val="xl59"/>
    <w:basedOn w:val="a4"/>
    <w:rsid w:val="006C74D1"/>
    <w:pPr>
      <w:pBdr>
        <w:top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60">
    <w:name w:val="xl60"/>
    <w:basedOn w:val="a4"/>
    <w:rsid w:val="006C74D1"/>
    <w:pPr>
      <w:pBdr>
        <w:top w:val="single" w:sz="4" w:space="0" w:color="auto"/>
        <w:lef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1">
    <w:name w:val="xl61"/>
    <w:basedOn w:val="a4"/>
    <w:rsid w:val="006C74D1"/>
    <w:pPr>
      <w:pBdr>
        <w:top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2">
    <w:name w:val="xl62"/>
    <w:basedOn w:val="a4"/>
    <w:rsid w:val="006C74D1"/>
    <w:pPr>
      <w:pBdr>
        <w:top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3">
    <w:name w:val="xl63"/>
    <w:basedOn w:val="a4"/>
    <w:rsid w:val="006C74D1"/>
    <w:pPr>
      <w:pBdr>
        <w:lef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4">
    <w:name w:val="xl64"/>
    <w:basedOn w:val="a4"/>
    <w:rsid w:val="006C74D1"/>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5">
    <w:name w:val="xl65"/>
    <w:basedOn w:val="a4"/>
    <w:rsid w:val="006C74D1"/>
    <w:pPr>
      <w:pBdr>
        <w:top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6">
    <w:name w:val="xl66"/>
    <w:basedOn w:val="a4"/>
    <w:rsid w:val="006C74D1"/>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7">
    <w:name w:val="xl67"/>
    <w:basedOn w:val="a4"/>
    <w:rsid w:val="006C74D1"/>
    <w:pPr>
      <w:pBdr>
        <w:top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styleId="3c">
    <w:name w:val="List Bullet 3"/>
    <w:basedOn w:val="a4"/>
    <w:autoRedefine/>
    <w:rsid w:val="006C74D1"/>
    <w:pPr>
      <w:tabs>
        <w:tab w:val="num" w:pos="926"/>
      </w:tabs>
      <w:spacing w:after="0" w:line="240" w:lineRule="auto"/>
      <w:ind w:left="926" w:hanging="360"/>
    </w:pPr>
    <w:rPr>
      <w:rFonts w:ascii="Times New Roman" w:eastAsia="Times New Roman" w:hAnsi="Times New Roman" w:cs="Times New Roman"/>
      <w:b/>
      <w:sz w:val="26"/>
      <w:szCs w:val="20"/>
      <w:lang w:eastAsia="ru-RU"/>
    </w:rPr>
  </w:style>
  <w:style w:type="paragraph" w:styleId="45">
    <w:name w:val="List Bullet 4"/>
    <w:basedOn w:val="a4"/>
    <w:autoRedefine/>
    <w:rsid w:val="006C74D1"/>
    <w:pPr>
      <w:tabs>
        <w:tab w:val="num" w:pos="1209"/>
      </w:tabs>
      <w:spacing w:after="0" w:line="240" w:lineRule="auto"/>
      <w:ind w:left="1209" w:hanging="360"/>
    </w:pPr>
    <w:rPr>
      <w:rFonts w:ascii="Times New Roman" w:eastAsia="Times New Roman" w:hAnsi="Times New Roman" w:cs="Times New Roman"/>
      <w:b/>
      <w:sz w:val="26"/>
      <w:szCs w:val="20"/>
      <w:lang w:eastAsia="ru-RU"/>
    </w:rPr>
  </w:style>
  <w:style w:type="paragraph" w:styleId="55">
    <w:name w:val="List Bullet 5"/>
    <w:basedOn w:val="a4"/>
    <w:autoRedefine/>
    <w:rsid w:val="006C74D1"/>
    <w:pPr>
      <w:tabs>
        <w:tab w:val="num" w:pos="1492"/>
      </w:tabs>
      <w:spacing w:after="0" w:line="240" w:lineRule="auto"/>
      <w:ind w:left="1492" w:hanging="360"/>
    </w:pPr>
    <w:rPr>
      <w:rFonts w:ascii="Times New Roman" w:eastAsia="Times New Roman" w:hAnsi="Times New Roman" w:cs="Times New Roman"/>
      <w:b/>
      <w:sz w:val="26"/>
      <w:szCs w:val="20"/>
      <w:lang w:eastAsia="ru-RU"/>
    </w:rPr>
  </w:style>
  <w:style w:type="paragraph" w:styleId="2f3">
    <w:name w:val="List Number 2"/>
    <w:basedOn w:val="a4"/>
    <w:rsid w:val="006C74D1"/>
    <w:pPr>
      <w:tabs>
        <w:tab w:val="num" w:pos="643"/>
      </w:tabs>
      <w:spacing w:after="0" w:line="240" w:lineRule="auto"/>
      <w:ind w:left="643" w:hanging="360"/>
    </w:pPr>
    <w:rPr>
      <w:rFonts w:ascii="Times New Roman" w:eastAsia="Times New Roman" w:hAnsi="Times New Roman" w:cs="Times New Roman"/>
      <w:b/>
      <w:sz w:val="26"/>
      <w:szCs w:val="20"/>
      <w:lang w:eastAsia="ru-RU"/>
    </w:rPr>
  </w:style>
  <w:style w:type="paragraph" w:styleId="3d">
    <w:name w:val="List Number 3"/>
    <w:basedOn w:val="a4"/>
    <w:rsid w:val="006C74D1"/>
    <w:pPr>
      <w:tabs>
        <w:tab w:val="num" w:pos="926"/>
      </w:tabs>
      <w:spacing w:after="0" w:line="240" w:lineRule="auto"/>
      <w:ind w:left="926" w:hanging="360"/>
    </w:pPr>
    <w:rPr>
      <w:rFonts w:ascii="Times New Roman" w:eastAsia="Times New Roman" w:hAnsi="Times New Roman" w:cs="Times New Roman"/>
      <w:b/>
      <w:sz w:val="26"/>
      <w:szCs w:val="20"/>
      <w:lang w:eastAsia="ru-RU"/>
    </w:rPr>
  </w:style>
  <w:style w:type="paragraph" w:styleId="46">
    <w:name w:val="List Number 4"/>
    <w:basedOn w:val="a4"/>
    <w:rsid w:val="006C74D1"/>
    <w:pPr>
      <w:tabs>
        <w:tab w:val="num" w:pos="1209"/>
      </w:tabs>
      <w:spacing w:after="0" w:line="240" w:lineRule="auto"/>
      <w:ind w:left="1209" w:hanging="360"/>
    </w:pPr>
    <w:rPr>
      <w:rFonts w:ascii="Times New Roman" w:eastAsia="Times New Roman" w:hAnsi="Times New Roman" w:cs="Times New Roman"/>
      <w:b/>
      <w:sz w:val="26"/>
      <w:szCs w:val="20"/>
      <w:lang w:eastAsia="ru-RU"/>
    </w:rPr>
  </w:style>
  <w:style w:type="paragraph" w:styleId="56">
    <w:name w:val="List Number 5"/>
    <w:basedOn w:val="a4"/>
    <w:rsid w:val="006C74D1"/>
    <w:pPr>
      <w:tabs>
        <w:tab w:val="num" w:pos="1492"/>
      </w:tabs>
      <w:spacing w:after="0" w:line="240" w:lineRule="auto"/>
      <w:ind w:left="1492" w:hanging="360"/>
    </w:pPr>
    <w:rPr>
      <w:rFonts w:ascii="Times New Roman" w:eastAsia="Times New Roman" w:hAnsi="Times New Roman" w:cs="Times New Roman"/>
      <w:b/>
      <w:sz w:val="26"/>
      <w:szCs w:val="20"/>
      <w:lang w:eastAsia="ru-RU"/>
    </w:rPr>
  </w:style>
  <w:style w:type="paragraph" w:customStyle="1" w:styleId="afffffc">
    <w:name w:val="Заг.пункта"/>
    <w:basedOn w:val="a4"/>
    <w:next w:val="a8"/>
    <w:rsid w:val="006C74D1"/>
    <w:pPr>
      <w:keepNext/>
      <w:keepLines/>
      <w:widowControl w:val="0"/>
      <w:suppressAutoHyphens/>
      <w:spacing w:before="120" w:after="120" w:line="240" w:lineRule="auto"/>
      <w:ind w:firstLine="709"/>
      <w:jc w:val="center"/>
    </w:pPr>
    <w:rPr>
      <w:rFonts w:ascii="Arial" w:eastAsia="Times New Roman" w:hAnsi="Arial" w:cs="Times New Roman"/>
      <w:sz w:val="28"/>
      <w:szCs w:val="20"/>
      <w:lang w:eastAsia="ru-RU"/>
    </w:rPr>
  </w:style>
  <w:style w:type="paragraph" w:customStyle="1" w:styleId="1ff0">
    <w:name w:val="çàãîëîâîê 1"/>
    <w:basedOn w:val="a4"/>
    <w:next w:val="a4"/>
    <w:rsid w:val="006C74D1"/>
    <w:pPr>
      <w:keepNext/>
      <w:spacing w:after="0" w:line="240" w:lineRule="auto"/>
      <w:ind w:firstLine="709"/>
      <w:jc w:val="center"/>
    </w:pPr>
    <w:rPr>
      <w:rFonts w:ascii="Times New Roman" w:eastAsia="Times New Roman" w:hAnsi="Times New Roman" w:cs="Times New Roman"/>
      <w:b/>
      <w:sz w:val="24"/>
      <w:szCs w:val="20"/>
      <w:lang w:eastAsia="ru-RU"/>
    </w:rPr>
  </w:style>
  <w:style w:type="paragraph" w:customStyle="1" w:styleId="afffffd">
    <w:name w:val="Строка Внимание"/>
    <w:basedOn w:val="a8"/>
    <w:next w:val="afffffe"/>
    <w:rsid w:val="006C74D1"/>
    <w:pPr>
      <w:overflowPunct w:val="0"/>
      <w:autoSpaceDE w:val="0"/>
      <w:autoSpaceDN w:val="0"/>
      <w:adjustRightInd w:val="0"/>
      <w:spacing w:before="240" w:after="0"/>
      <w:ind w:firstLine="709"/>
      <w:jc w:val="center"/>
      <w:textAlignment w:val="baseline"/>
    </w:pPr>
    <w:rPr>
      <w:rFonts w:ascii="Courier New" w:hAnsi="Courier New"/>
      <w:b/>
      <w:szCs w:val="20"/>
    </w:rPr>
  </w:style>
  <w:style w:type="paragraph" w:styleId="afffffe">
    <w:name w:val="Salutation"/>
    <w:basedOn w:val="a4"/>
    <w:next w:val="a4"/>
    <w:link w:val="affffff"/>
    <w:rsid w:val="006C74D1"/>
    <w:pPr>
      <w:spacing w:after="0" w:line="240" w:lineRule="auto"/>
      <w:ind w:firstLine="709"/>
    </w:pPr>
    <w:rPr>
      <w:rFonts w:ascii="Times New Roman" w:eastAsia="Times New Roman" w:hAnsi="Times New Roman" w:cs="Times New Roman"/>
      <w:b/>
      <w:sz w:val="24"/>
      <w:szCs w:val="24"/>
      <w:lang w:val="x-none" w:eastAsia="x-none"/>
    </w:rPr>
  </w:style>
  <w:style w:type="character" w:customStyle="1" w:styleId="affffff">
    <w:name w:val="Приветствие Знак"/>
    <w:basedOn w:val="a5"/>
    <w:link w:val="afffffe"/>
    <w:rsid w:val="006C74D1"/>
    <w:rPr>
      <w:rFonts w:ascii="Times New Roman" w:eastAsia="Times New Roman" w:hAnsi="Times New Roman" w:cs="Times New Roman"/>
      <w:b/>
      <w:sz w:val="24"/>
      <w:szCs w:val="24"/>
      <w:lang w:val="x-none" w:eastAsia="x-none"/>
    </w:rPr>
  </w:style>
  <w:style w:type="paragraph" w:customStyle="1" w:styleId="affffff0">
    <w:name w:val="Инициалы для ссылки"/>
    <w:basedOn w:val="a8"/>
    <w:next w:val="a4"/>
    <w:rsid w:val="006C74D1"/>
    <w:pPr>
      <w:keepNext/>
      <w:overflowPunct w:val="0"/>
      <w:autoSpaceDE w:val="0"/>
      <w:autoSpaceDN w:val="0"/>
      <w:adjustRightInd w:val="0"/>
      <w:spacing w:before="240" w:after="0"/>
      <w:ind w:firstLine="709"/>
      <w:textAlignment w:val="baseline"/>
    </w:pPr>
    <w:rPr>
      <w:rFonts w:ascii="Courier New" w:hAnsi="Courier New"/>
      <w:b/>
      <w:szCs w:val="20"/>
    </w:rPr>
  </w:style>
  <w:style w:type="paragraph" w:styleId="affffff1">
    <w:name w:val="Subtitle"/>
    <w:basedOn w:val="a4"/>
    <w:link w:val="affffff2"/>
    <w:qFormat/>
    <w:rsid w:val="006C74D1"/>
    <w:pPr>
      <w:spacing w:after="0" w:line="240" w:lineRule="auto"/>
      <w:ind w:firstLine="709"/>
      <w:jc w:val="center"/>
    </w:pPr>
    <w:rPr>
      <w:rFonts w:ascii="Times New Roman" w:eastAsia="Times New Roman" w:hAnsi="Times New Roman" w:cs="Times New Roman"/>
      <w:bCs/>
      <w:sz w:val="24"/>
      <w:szCs w:val="24"/>
      <w:lang w:val="x-none" w:eastAsia="x-none"/>
    </w:rPr>
  </w:style>
  <w:style w:type="character" w:customStyle="1" w:styleId="affffff2">
    <w:name w:val="Подзаголовок Знак"/>
    <w:basedOn w:val="a5"/>
    <w:link w:val="affffff1"/>
    <w:rsid w:val="006C74D1"/>
    <w:rPr>
      <w:rFonts w:ascii="Times New Roman" w:eastAsia="Times New Roman" w:hAnsi="Times New Roman" w:cs="Times New Roman"/>
      <w:bCs/>
      <w:sz w:val="24"/>
      <w:szCs w:val="24"/>
      <w:lang w:val="x-none" w:eastAsia="x-none"/>
    </w:rPr>
  </w:style>
  <w:style w:type="paragraph" w:customStyle="1" w:styleId="affffff3">
    <w:name w:val="Штамп"/>
    <w:rsid w:val="006C74D1"/>
    <w:pPr>
      <w:widowControl w:val="0"/>
      <w:spacing w:after="0" w:line="240" w:lineRule="auto"/>
    </w:pPr>
    <w:rPr>
      <w:rFonts w:ascii="Times New Roman" w:eastAsia="Times New Roman" w:hAnsi="Times New Roman" w:cs="Times New Roman"/>
      <w:sz w:val="18"/>
      <w:szCs w:val="20"/>
      <w:lang w:eastAsia="ru-RU"/>
    </w:rPr>
  </w:style>
  <w:style w:type="paragraph" w:customStyle="1" w:styleId="affffff4">
    <w:name w:val="Обычный.Нормальный"/>
    <w:rsid w:val="006C74D1"/>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4"/>
    <w:rsid w:val="006C74D1"/>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IauiPbA9">
    <w:name w:val="Iau?iPbA9"/>
    <w:rsid w:val="006C74D1"/>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6C74D1"/>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6C74D1"/>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4"/>
    <w:next w:val="a4"/>
    <w:rsid w:val="006C74D1"/>
    <w:pPr>
      <w:keepNext/>
      <w:pBdr>
        <w:bottom w:val="double" w:sz="12" w:space="1" w:color="auto"/>
      </w:pBdr>
      <w:spacing w:after="0" w:line="240" w:lineRule="auto"/>
      <w:jc w:val="center"/>
    </w:pPr>
    <w:rPr>
      <w:rFonts w:ascii="Arial Black" w:eastAsia="Times New Roman" w:hAnsi="Arial Black" w:cs="Times New Roman"/>
      <w:b/>
      <w:sz w:val="24"/>
      <w:szCs w:val="20"/>
      <w:lang w:eastAsia="ru-RU"/>
    </w:rPr>
  </w:style>
  <w:style w:type="paragraph" w:customStyle="1" w:styleId="Fee2">
    <w:name w:val="ОсновнFeeй текст 2"/>
    <w:rsid w:val="006C74D1"/>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4"/>
    <w:rsid w:val="006C74D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Indent21">
    <w:name w:val="Body Text Indent 21"/>
    <w:basedOn w:val="a4"/>
    <w:rsid w:val="006C74D1"/>
    <w:pPr>
      <w:spacing w:after="0" w:line="240" w:lineRule="auto"/>
      <w:ind w:left="851" w:firstLine="709"/>
      <w:jc w:val="both"/>
    </w:pPr>
    <w:rPr>
      <w:rFonts w:ascii="Times New Roman" w:eastAsia="Times New Roman" w:hAnsi="Times New Roman" w:cs="Times New Roman"/>
      <w:b/>
      <w:sz w:val="28"/>
      <w:szCs w:val="20"/>
      <w:lang w:eastAsia="ru-RU"/>
    </w:rPr>
  </w:style>
  <w:style w:type="paragraph" w:customStyle="1" w:styleId="230">
    <w:name w:val="Основной текст с отступом 23"/>
    <w:basedOn w:val="a4"/>
    <w:rsid w:val="006C74D1"/>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214">
    <w:name w:val="Îñíîâíîé òåêñò 21"/>
    <w:basedOn w:val="a4"/>
    <w:rsid w:val="006C74D1"/>
    <w:pPr>
      <w:spacing w:after="0" w:line="360" w:lineRule="auto"/>
      <w:ind w:firstLine="709"/>
      <w:jc w:val="both"/>
    </w:pPr>
    <w:rPr>
      <w:rFonts w:ascii="Times New Roman" w:eastAsia="Times New Roman" w:hAnsi="Times New Roman" w:cs="Times New Roman"/>
      <w:sz w:val="24"/>
      <w:szCs w:val="20"/>
      <w:lang w:eastAsia="ru-RU"/>
    </w:rPr>
  </w:style>
  <w:style w:type="paragraph" w:styleId="affffff5">
    <w:name w:val="table of authorities"/>
    <w:basedOn w:val="a4"/>
    <w:next w:val="a4"/>
    <w:rsid w:val="006C74D1"/>
    <w:pPr>
      <w:spacing w:after="0" w:line="360" w:lineRule="auto"/>
      <w:ind w:left="240" w:hanging="240"/>
      <w:jc w:val="both"/>
    </w:pPr>
    <w:rPr>
      <w:rFonts w:ascii="Tahoma" w:eastAsia="Times New Roman" w:hAnsi="Tahoma" w:cs="Times New Roman"/>
      <w:sz w:val="24"/>
      <w:szCs w:val="20"/>
      <w:lang w:eastAsia="ru-RU"/>
    </w:rPr>
  </w:style>
  <w:style w:type="paragraph" w:customStyle="1" w:styleId="affffff6">
    <w:name w:val="Абзац Г"/>
    <w:basedOn w:val="a4"/>
    <w:rsid w:val="006C74D1"/>
    <w:pPr>
      <w:spacing w:after="120" w:line="300" w:lineRule="auto"/>
      <w:ind w:firstLine="709"/>
      <w:jc w:val="both"/>
    </w:pPr>
    <w:rPr>
      <w:rFonts w:ascii="Times New Roman" w:eastAsia="Helvetica_Condenced-Normal" w:hAnsi="Times New Roman" w:cs="Times New Roman"/>
      <w:sz w:val="24"/>
      <w:szCs w:val="20"/>
      <w:lang w:eastAsia="ru-RU"/>
    </w:rPr>
  </w:style>
  <w:style w:type="paragraph" w:customStyle="1" w:styleId="affffff7">
    <w:name w:val="Заголовок статьи"/>
    <w:basedOn w:val="a4"/>
    <w:next w:val="a4"/>
    <w:rsid w:val="006C74D1"/>
    <w:pPr>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customStyle="1" w:styleId="affffff8">
    <w:name w:val="Не вступил в силу"/>
    <w:rsid w:val="006C74D1"/>
    <w:rPr>
      <w:color w:val="008080"/>
      <w:sz w:val="20"/>
      <w:szCs w:val="20"/>
    </w:rPr>
  </w:style>
  <w:style w:type="paragraph" w:customStyle="1" w:styleId="affffff9">
    <w:name w:val="Комментарий"/>
    <w:basedOn w:val="a4"/>
    <w:next w:val="a4"/>
    <w:rsid w:val="006C74D1"/>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customStyle="1" w:styleId="1ff1">
    <w:name w:val="Цитата1"/>
    <w:basedOn w:val="a4"/>
    <w:rsid w:val="006C74D1"/>
    <w:pPr>
      <w:overflowPunct w:val="0"/>
      <w:autoSpaceDE w:val="0"/>
      <w:autoSpaceDN w:val="0"/>
      <w:adjustRightInd w:val="0"/>
      <w:spacing w:after="0" w:line="360" w:lineRule="auto"/>
      <w:ind w:left="181" w:right="143" w:firstLine="543"/>
      <w:textAlignment w:val="baseline"/>
    </w:pPr>
    <w:rPr>
      <w:rFonts w:ascii="Times New Roman" w:eastAsia="Times New Roman" w:hAnsi="Times New Roman" w:cs="Times New Roman"/>
      <w:sz w:val="24"/>
      <w:szCs w:val="20"/>
      <w:lang w:eastAsia="ru-RU"/>
    </w:rPr>
  </w:style>
  <w:style w:type="paragraph" w:customStyle="1" w:styleId="313">
    <w:name w:val="Основной текст с отступом 31"/>
    <w:basedOn w:val="a4"/>
    <w:rsid w:val="006C74D1"/>
    <w:pPr>
      <w:tabs>
        <w:tab w:val="left" w:pos="-4253"/>
        <w:tab w:val="left" w:pos="-4111"/>
        <w:tab w:val="left" w:pos="1170"/>
      </w:tabs>
      <w:suppressAutoHyphens/>
      <w:spacing w:after="0" w:line="240" w:lineRule="auto"/>
      <w:ind w:right="-142" w:firstLine="544"/>
      <w:jc w:val="both"/>
    </w:pPr>
    <w:rPr>
      <w:rFonts w:ascii="Times New Roman" w:eastAsia="Times New Roman" w:hAnsi="Times New Roman" w:cs="Times New Roman"/>
      <w:sz w:val="28"/>
      <w:szCs w:val="28"/>
      <w:lang w:eastAsia="ar-SA"/>
    </w:rPr>
  </w:style>
  <w:style w:type="paragraph" w:customStyle="1" w:styleId="FR3">
    <w:name w:val="FR3"/>
    <w:rsid w:val="006C74D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0">
    <w:name w:val="10"/>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0">
    <w:name w:val="a4"/>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4">
    <w:name w:val="FR4"/>
    <w:rsid w:val="006C74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2">
    <w:name w:val="Основной текст Знак1"/>
    <w:aliases w:val="Заголовок главы Знак1"/>
    <w:locked/>
    <w:rsid w:val="006C74D1"/>
    <w:rPr>
      <w:b/>
      <w:sz w:val="24"/>
      <w:szCs w:val="24"/>
    </w:rPr>
  </w:style>
  <w:style w:type="character" w:customStyle="1" w:styleId="afff9">
    <w:name w:val="Заголовок ПЗ Знак"/>
    <w:link w:val="afff8"/>
    <w:rsid w:val="006C74D1"/>
    <w:rPr>
      <w:rFonts w:ascii="ISOCPEUR" w:eastAsia="Times New Roman" w:hAnsi="ISOCPEUR" w:cs="Times New Roman"/>
      <w:b/>
      <w:i/>
      <w:sz w:val="28"/>
      <w:szCs w:val="24"/>
      <w:lang w:eastAsia="ru-RU"/>
    </w:rPr>
  </w:style>
  <w:style w:type="paragraph" w:customStyle="1" w:styleId="1ff3">
    <w:name w:val="Стиль1"/>
    <w:basedOn w:val="1"/>
    <w:autoRedefine/>
    <w:uiPriority w:val="99"/>
    <w:rsid w:val="006C74D1"/>
    <w:pPr>
      <w:pageBreakBefore/>
      <w:widowControl/>
      <w:numPr>
        <w:numId w:val="0"/>
      </w:numPr>
      <w:spacing w:before="200" w:after="200" w:line="360" w:lineRule="auto"/>
      <w:ind w:firstLine="709"/>
      <w:jc w:val="left"/>
    </w:pPr>
    <w:rPr>
      <w:rFonts w:ascii="Arial" w:eastAsia="Times New Roman" w:hAnsi="Arial" w:cs="Arial"/>
      <w:b/>
      <w:bCs/>
      <w:i/>
      <w:iCs/>
      <w:kern w:val="32"/>
      <w:sz w:val="24"/>
      <w:szCs w:val="24"/>
    </w:rPr>
  </w:style>
  <w:style w:type="paragraph" w:customStyle="1" w:styleId="2f4">
    <w:name w:val="Обычный2"/>
    <w:uiPriority w:val="99"/>
    <w:rsid w:val="006C74D1"/>
    <w:pPr>
      <w:autoSpaceDE w:val="0"/>
      <w:autoSpaceDN w:val="0"/>
      <w:spacing w:after="0" w:line="240" w:lineRule="auto"/>
    </w:pPr>
    <w:rPr>
      <w:rFonts w:ascii="Arial" w:eastAsia="Times New Roman" w:hAnsi="Arial" w:cs="Arial"/>
      <w:sz w:val="20"/>
      <w:szCs w:val="20"/>
      <w:lang w:eastAsia="ru-RU"/>
    </w:rPr>
  </w:style>
  <w:style w:type="paragraph" w:customStyle="1" w:styleId="3e">
    <w:name w:val="Стиль3"/>
    <w:basedOn w:val="a4"/>
    <w:autoRedefine/>
    <w:rsid w:val="006C74D1"/>
    <w:pPr>
      <w:suppressAutoHyphens/>
      <w:spacing w:after="0" w:line="240" w:lineRule="auto"/>
      <w:jc w:val="center"/>
    </w:pPr>
    <w:rPr>
      <w:rFonts w:ascii="Arial" w:eastAsia="Times New Roman" w:hAnsi="Arial" w:cs="Arial"/>
      <w:sz w:val="20"/>
      <w:szCs w:val="20"/>
      <w:lang w:eastAsia="ru-RU"/>
    </w:rPr>
  </w:style>
  <w:style w:type="paragraph" w:customStyle="1" w:styleId="3f">
    <w:name w:val="Обычный3"/>
    <w:rsid w:val="006C74D1"/>
    <w:pPr>
      <w:spacing w:after="0" w:line="240" w:lineRule="auto"/>
    </w:pPr>
    <w:rPr>
      <w:rFonts w:ascii="Times New Roman" w:eastAsia="Times New Roman" w:hAnsi="Times New Roman" w:cs="Times New Roman"/>
      <w:snapToGrid w:val="0"/>
      <w:sz w:val="20"/>
      <w:szCs w:val="20"/>
      <w:lang w:eastAsia="ru-RU"/>
    </w:rPr>
  </w:style>
  <w:style w:type="character" w:customStyle="1" w:styleId="1ff4">
    <w:name w:val="Основной шрифт абзаца1"/>
    <w:rsid w:val="006C74D1"/>
  </w:style>
  <w:style w:type="paragraph" w:customStyle="1" w:styleId="221">
    <w:name w:val="Основной текст 22"/>
    <w:basedOn w:val="a4"/>
    <w:rsid w:val="006C74D1"/>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eastAsia="Times New Roman" w:hAnsi="Times New Roman" w:cs="Times New Roman"/>
      <w:szCs w:val="20"/>
      <w:lang w:eastAsia="ru-RU"/>
    </w:rPr>
  </w:style>
  <w:style w:type="paragraph" w:styleId="2f5">
    <w:name w:val="List Continue 2"/>
    <w:basedOn w:val="a4"/>
    <w:rsid w:val="006C74D1"/>
    <w:pPr>
      <w:spacing w:after="120" w:line="240" w:lineRule="auto"/>
      <w:ind w:left="566"/>
    </w:pPr>
    <w:rPr>
      <w:rFonts w:ascii="Times New Roman" w:eastAsia="Times New Roman" w:hAnsi="Times New Roman" w:cs="Times New Roman"/>
      <w:sz w:val="20"/>
      <w:szCs w:val="20"/>
      <w:lang w:eastAsia="ru-RU"/>
    </w:rPr>
  </w:style>
  <w:style w:type="paragraph" w:customStyle="1" w:styleId="314">
    <w:name w:val="Заголовок 31"/>
    <w:basedOn w:val="3f"/>
    <w:next w:val="3f"/>
    <w:rsid w:val="006C74D1"/>
    <w:pPr>
      <w:keepNext/>
    </w:pPr>
    <w:rPr>
      <w:snapToGrid/>
      <w:sz w:val="28"/>
      <w:lang w:val="en-US"/>
    </w:rPr>
  </w:style>
  <w:style w:type="paragraph" w:customStyle="1" w:styleId="710">
    <w:name w:val="Заголовок 71"/>
    <w:basedOn w:val="3f"/>
    <w:next w:val="3f"/>
    <w:rsid w:val="006C74D1"/>
    <w:pPr>
      <w:keepNext/>
      <w:jc w:val="center"/>
    </w:pPr>
    <w:rPr>
      <w:snapToGrid/>
      <w:sz w:val="24"/>
      <w:lang w:val="en-US"/>
    </w:rPr>
  </w:style>
  <w:style w:type="paragraph" w:customStyle="1" w:styleId="2f6">
    <w:name w:val="Основной текст2"/>
    <w:basedOn w:val="3f"/>
    <w:rsid w:val="006C74D1"/>
    <w:pPr>
      <w:spacing w:before="40"/>
      <w:jc w:val="both"/>
    </w:pPr>
    <w:rPr>
      <w:snapToGrid/>
      <w:sz w:val="24"/>
    </w:rPr>
  </w:style>
  <w:style w:type="paragraph" w:customStyle="1" w:styleId="910">
    <w:name w:val="Заголовок 91"/>
    <w:basedOn w:val="3f"/>
    <w:next w:val="3f"/>
    <w:rsid w:val="006C74D1"/>
    <w:pPr>
      <w:keepNext/>
      <w:spacing w:before="60"/>
      <w:jc w:val="both"/>
    </w:pPr>
    <w:rPr>
      <w:snapToGrid/>
      <w:sz w:val="24"/>
    </w:rPr>
  </w:style>
  <w:style w:type="paragraph" w:customStyle="1" w:styleId="110">
    <w:name w:val="Заголовок 11"/>
    <w:basedOn w:val="3f"/>
    <w:next w:val="3f"/>
    <w:rsid w:val="006C74D1"/>
    <w:pPr>
      <w:keepNext/>
      <w:jc w:val="center"/>
    </w:pPr>
    <w:rPr>
      <w:snapToGrid/>
      <w:sz w:val="32"/>
      <w:lang w:val="en-US"/>
    </w:rPr>
  </w:style>
  <w:style w:type="paragraph" w:customStyle="1" w:styleId="510">
    <w:name w:val="Заголовок 51"/>
    <w:basedOn w:val="3f"/>
    <w:next w:val="3f"/>
    <w:rsid w:val="006C74D1"/>
    <w:pPr>
      <w:keepNext/>
      <w:jc w:val="center"/>
    </w:pPr>
    <w:rPr>
      <w:b/>
      <w:snapToGrid/>
      <w:sz w:val="32"/>
    </w:rPr>
  </w:style>
  <w:style w:type="paragraph" w:customStyle="1" w:styleId="610">
    <w:name w:val="Заголовок 61"/>
    <w:basedOn w:val="3f"/>
    <w:next w:val="3f"/>
    <w:rsid w:val="006C74D1"/>
    <w:pPr>
      <w:keepNext/>
    </w:pPr>
    <w:rPr>
      <w:b/>
      <w:snapToGrid/>
      <w:sz w:val="32"/>
    </w:rPr>
  </w:style>
  <w:style w:type="paragraph" w:customStyle="1" w:styleId="420">
    <w:name w:val="Заголовок 42"/>
    <w:basedOn w:val="a4"/>
    <w:next w:val="a4"/>
    <w:rsid w:val="006C74D1"/>
    <w:pPr>
      <w:keepNext/>
      <w:spacing w:after="0" w:line="240" w:lineRule="auto"/>
      <w:jc w:val="center"/>
      <w:outlineLvl w:val="3"/>
    </w:pPr>
    <w:rPr>
      <w:rFonts w:ascii="Times New Roman" w:eastAsia="Times New Roman" w:hAnsi="Times New Roman" w:cs="Times New Roman"/>
      <w:sz w:val="24"/>
      <w:szCs w:val="20"/>
      <w:lang w:eastAsia="ru-RU"/>
    </w:rPr>
  </w:style>
  <w:style w:type="paragraph" w:customStyle="1" w:styleId="a">
    <w:name w:val="Нумерованый список"/>
    <w:basedOn w:val="a4"/>
    <w:next w:val="a0"/>
    <w:rsid w:val="006C74D1"/>
    <w:pPr>
      <w:numPr>
        <w:numId w:val="13"/>
      </w:numPr>
      <w:spacing w:after="0" w:line="240" w:lineRule="auto"/>
    </w:pPr>
    <w:rPr>
      <w:rFonts w:ascii="Times New Roman CYR" w:eastAsia="Times New Roman" w:hAnsi="Times New Roman CYR" w:cs="Times New Roman"/>
      <w:sz w:val="24"/>
      <w:szCs w:val="20"/>
      <w:lang w:eastAsia="ru-RU"/>
    </w:rPr>
  </w:style>
  <w:style w:type="paragraph" w:customStyle="1" w:styleId="cont">
    <w:name w:val="cont"/>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5">
    <w:name w:val="1"/>
    <w:basedOn w:val="a4"/>
    <w:rsid w:val="006C74D1"/>
    <w:pPr>
      <w:keepNext/>
      <w:spacing w:after="0" w:line="240" w:lineRule="auto"/>
      <w:ind w:right="-141"/>
    </w:pPr>
    <w:rPr>
      <w:rFonts w:ascii="Arial Black" w:eastAsia="Times New Roman" w:hAnsi="Arial Black" w:cs="Times New Roman"/>
      <w:i/>
      <w:iCs/>
      <w:sz w:val="40"/>
      <w:szCs w:val="40"/>
      <w:lang w:eastAsia="ru-RU"/>
    </w:rPr>
  </w:style>
  <w:style w:type="paragraph" w:customStyle="1" w:styleId="affffffa">
    <w:name w:val="Ñòèëü ìîé"/>
    <w:basedOn w:val="a4"/>
    <w:rsid w:val="006C74D1"/>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snews">
    <w:name w:val="snews"/>
    <w:basedOn w:val="a4"/>
    <w:rsid w:val="006C74D1"/>
    <w:pPr>
      <w:spacing w:before="100" w:beforeAutospacing="1" w:after="100" w:afterAutospacing="1" w:line="240" w:lineRule="atLeast"/>
    </w:pPr>
    <w:rPr>
      <w:rFonts w:ascii="Verdana" w:eastAsia="Times New Roman" w:hAnsi="Verdana" w:cs="Times New Roman"/>
      <w:color w:val="202020"/>
      <w:sz w:val="18"/>
      <w:szCs w:val="18"/>
      <w:lang w:eastAsia="ru-RU"/>
    </w:rPr>
  </w:style>
  <w:style w:type="paragraph" w:customStyle="1" w:styleId="11">
    <w:name w:val="Маркированный список1"/>
    <w:basedOn w:val="afa"/>
    <w:rsid w:val="006C74D1"/>
    <w:pPr>
      <w:numPr>
        <w:numId w:val="14"/>
      </w:numPr>
      <w:tabs>
        <w:tab w:val="clear" w:pos="927"/>
        <w:tab w:val="num" w:pos="360"/>
      </w:tabs>
      <w:spacing w:after="120"/>
      <w:ind w:left="360" w:hanging="360"/>
      <w:jc w:val="both"/>
    </w:pPr>
    <w:rPr>
      <w:rFonts w:eastAsia="Times New Roman"/>
      <w:szCs w:val="20"/>
    </w:rPr>
  </w:style>
  <w:style w:type="paragraph" w:customStyle="1" w:styleId="affffffb">
    <w:name w:val="Пз"/>
    <w:basedOn w:val="a4"/>
    <w:rsid w:val="006C74D1"/>
    <w:pPr>
      <w:spacing w:after="0" w:line="240" w:lineRule="auto"/>
      <w:ind w:firstLine="284"/>
      <w:jc w:val="both"/>
    </w:pPr>
    <w:rPr>
      <w:rFonts w:ascii="Times New Roman" w:eastAsia="Times New Roman" w:hAnsi="Times New Roman" w:cs="Times New Roman"/>
      <w:sz w:val="24"/>
      <w:szCs w:val="20"/>
      <w:lang w:eastAsia="ru-RU"/>
    </w:rPr>
  </w:style>
  <w:style w:type="paragraph" w:customStyle="1" w:styleId="affffffc">
    <w:name w:val="Краткий обратный адрес"/>
    <w:basedOn w:val="a4"/>
    <w:rsid w:val="006C74D1"/>
    <w:pPr>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47">
    <w:name w:val="Основной текст (4)_"/>
    <w:link w:val="48"/>
    <w:rsid w:val="006C74D1"/>
    <w:rPr>
      <w:b/>
      <w:bCs/>
      <w:sz w:val="23"/>
      <w:szCs w:val="23"/>
      <w:shd w:val="clear" w:color="auto" w:fill="FFFFFF"/>
    </w:rPr>
  </w:style>
  <w:style w:type="paragraph" w:customStyle="1" w:styleId="48">
    <w:name w:val="Основной текст (4)"/>
    <w:basedOn w:val="a4"/>
    <w:link w:val="47"/>
    <w:rsid w:val="006C74D1"/>
    <w:pPr>
      <w:widowControl w:val="0"/>
      <w:shd w:val="clear" w:color="auto" w:fill="FFFFFF"/>
      <w:spacing w:before="720" w:after="300" w:line="0" w:lineRule="atLeast"/>
      <w:ind w:hanging="980"/>
      <w:jc w:val="right"/>
    </w:pPr>
    <w:rPr>
      <w:b/>
      <w:bCs/>
      <w:sz w:val="23"/>
      <w:szCs w:val="23"/>
    </w:rPr>
  </w:style>
  <w:style w:type="paragraph" w:customStyle="1" w:styleId="Iniiaiieoaeno">
    <w:name w:val="Iniiaiie oaeno"/>
    <w:basedOn w:val="a4"/>
    <w:rsid w:val="006C74D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49">
    <w:name w:val="Заголовок №4_"/>
    <w:link w:val="4a"/>
    <w:rsid w:val="006C74D1"/>
    <w:rPr>
      <w:b/>
      <w:bCs/>
      <w:sz w:val="23"/>
      <w:szCs w:val="23"/>
      <w:shd w:val="clear" w:color="auto" w:fill="FFFFFF"/>
    </w:rPr>
  </w:style>
  <w:style w:type="character" w:customStyle="1" w:styleId="affffffd">
    <w:name w:val="Основной текст_"/>
    <w:link w:val="3f0"/>
    <w:rsid w:val="006C74D1"/>
    <w:rPr>
      <w:sz w:val="23"/>
      <w:szCs w:val="23"/>
      <w:shd w:val="clear" w:color="auto" w:fill="FFFFFF"/>
    </w:rPr>
  </w:style>
  <w:style w:type="character" w:customStyle="1" w:styleId="affffffe">
    <w:name w:val="Основной текст + Курсив"/>
    <w:rsid w:val="006C74D1"/>
    <w:rPr>
      <w:rFonts w:ascii="Times New Roman" w:eastAsia="Times New Roman" w:hAnsi="Times New Roman" w:cs="Times New Roman"/>
      <w:i/>
      <w:iCs/>
      <w:color w:val="000000"/>
      <w:spacing w:val="0"/>
      <w:w w:val="100"/>
      <w:position w:val="0"/>
      <w:sz w:val="23"/>
      <w:szCs w:val="23"/>
      <w:shd w:val="clear" w:color="auto" w:fill="FFFFFF"/>
      <w:lang w:val="en-US"/>
    </w:rPr>
  </w:style>
  <w:style w:type="character" w:customStyle="1" w:styleId="57">
    <w:name w:val="Основной текст (5)_"/>
    <w:link w:val="58"/>
    <w:rsid w:val="006C74D1"/>
    <w:rPr>
      <w:i/>
      <w:iCs/>
      <w:sz w:val="23"/>
      <w:szCs w:val="23"/>
      <w:shd w:val="clear" w:color="auto" w:fill="FFFFFF"/>
    </w:rPr>
  </w:style>
  <w:style w:type="character" w:customStyle="1" w:styleId="afffffff">
    <w:name w:val="Подпись к таблице"/>
    <w:rsid w:val="006C74D1"/>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afffffff0">
    <w:name w:val="Основной текст + Полужирный"/>
    <w:rsid w:val="006C74D1"/>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4a">
    <w:name w:val="Заголовок №4"/>
    <w:basedOn w:val="a4"/>
    <w:link w:val="49"/>
    <w:rsid w:val="006C74D1"/>
    <w:pPr>
      <w:widowControl w:val="0"/>
      <w:shd w:val="clear" w:color="auto" w:fill="FFFFFF"/>
      <w:spacing w:after="240" w:line="0" w:lineRule="atLeast"/>
      <w:outlineLvl w:val="3"/>
    </w:pPr>
    <w:rPr>
      <w:b/>
      <w:bCs/>
      <w:sz w:val="23"/>
      <w:szCs w:val="23"/>
    </w:rPr>
  </w:style>
  <w:style w:type="paragraph" w:customStyle="1" w:styleId="3f0">
    <w:name w:val="Основной текст3"/>
    <w:basedOn w:val="a4"/>
    <w:link w:val="affffffd"/>
    <w:rsid w:val="006C74D1"/>
    <w:pPr>
      <w:widowControl w:val="0"/>
      <w:shd w:val="clear" w:color="auto" w:fill="FFFFFF"/>
      <w:spacing w:before="300" w:after="720" w:line="0" w:lineRule="atLeast"/>
      <w:jc w:val="right"/>
    </w:pPr>
    <w:rPr>
      <w:sz w:val="23"/>
      <w:szCs w:val="23"/>
    </w:rPr>
  </w:style>
  <w:style w:type="paragraph" w:customStyle="1" w:styleId="58">
    <w:name w:val="Основной текст (5)"/>
    <w:basedOn w:val="a4"/>
    <w:link w:val="57"/>
    <w:rsid w:val="006C74D1"/>
    <w:pPr>
      <w:widowControl w:val="0"/>
      <w:shd w:val="clear" w:color="auto" w:fill="FFFFFF"/>
      <w:spacing w:after="0" w:line="274" w:lineRule="exact"/>
      <w:ind w:firstLine="560"/>
      <w:jc w:val="both"/>
    </w:pPr>
    <w:rPr>
      <w:i/>
      <w:iCs/>
      <w:sz w:val="23"/>
      <w:szCs w:val="23"/>
    </w:rPr>
  </w:style>
  <w:style w:type="paragraph" w:customStyle="1" w:styleId="93">
    <w:name w:val="Основной текст9"/>
    <w:basedOn w:val="a4"/>
    <w:rsid w:val="006C74D1"/>
    <w:pPr>
      <w:widowControl w:val="0"/>
      <w:shd w:val="clear" w:color="auto" w:fill="FFFFFF"/>
      <w:spacing w:before="300" w:after="720" w:line="0" w:lineRule="atLeast"/>
      <w:ind w:hanging="3120"/>
      <w:jc w:val="right"/>
    </w:pPr>
    <w:rPr>
      <w:rFonts w:ascii="Times New Roman" w:eastAsia="Times New Roman" w:hAnsi="Times New Roman" w:cs="Times New Roman"/>
      <w:sz w:val="23"/>
      <w:szCs w:val="23"/>
    </w:rPr>
  </w:style>
  <w:style w:type="paragraph" w:customStyle="1" w:styleId="consplustitle0">
    <w:name w:val="consplustitle"/>
    <w:rsid w:val="006C74D1"/>
    <w:pPr>
      <w:autoSpaceDE w:val="0"/>
      <w:autoSpaceDN w:val="0"/>
      <w:spacing w:after="0" w:line="240" w:lineRule="auto"/>
    </w:pPr>
    <w:rPr>
      <w:rFonts w:ascii="Times New Roman" w:eastAsia="Times New Roman" w:hAnsi="Times New Roman" w:cs="Times New Roman"/>
      <w:b/>
      <w:bCs/>
      <w:sz w:val="24"/>
      <w:szCs w:val="24"/>
      <w:lang w:eastAsia="ru-RU"/>
    </w:rPr>
  </w:style>
  <w:style w:type="paragraph" w:customStyle="1" w:styleId="afffffff1">
    <w:name w:val="Нормальный (таблица)"/>
    <w:basedOn w:val="a4"/>
    <w:next w:val="a4"/>
    <w:uiPriority w:val="99"/>
    <w:rsid w:val="006C74D1"/>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ffffff2">
    <w:name w:val="Ангарск Основной"/>
    <w:basedOn w:val="a8"/>
    <w:rsid w:val="006C74D1"/>
    <w:pPr>
      <w:spacing w:after="240"/>
      <w:ind w:firstLine="709"/>
      <w:jc w:val="both"/>
    </w:pPr>
  </w:style>
  <w:style w:type="paragraph" w:customStyle="1" w:styleId="afffffff3">
    <w:name w:val="Ангарск Примечание"/>
    <w:basedOn w:val="afffffff2"/>
    <w:next w:val="afffffff2"/>
    <w:rsid w:val="006C74D1"/>
    <w:rPr>
      <w:sz w:val="20"/>
    </w:rPr>
  </w:style>
  <w:style w:type="character" w:customStyle="1" w:styleId="afffffff4">
    <w:name w:val="Ангарск Примечание Знак"/>
    <w:rsid w:val="006C74D1"/>
    <w:rPr>
      <w:sz w:val="24"/>
      <w:szCs w:val="24"/>
      <w:lang w:val="ru-RU" w:eastAsia="ru-RU" w:bidi="ar-SA"/>
    </w:rPr>
  </w:style>
  <w:style w:type="table" w:customStyle="1" w:styleId="1ff6">
    <w:name w:val="Сетка таблицы1"/>
    <w:basedOn w:val="a6"/>
    <w:next w:val="afff7"/>
    <w:uiPriority w:val="59"/>
    <w:rsid w:val="006C74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Основной текст5"/>
    <w:basedOn w:val="a4"/>
    <w:rsid w:val="006C74D1"/>
    <w:pPr>
      <w:widowControl w:val="0"/>
      <w:shd w:val="clear" w:color="auto" w:fill="FFFFFF"/>
      <w:spacing w:after="900" w:line="0" w:lineRule="atLeast"/>
    </w:pPr>
    <w:rPr>
      <w:rFonts w:ascii="Times New Roman" w:eastAsia="Times New Roman" w:hAnsi="Times New Roman" w:cs="Times New Roman"/>
      <w:color w:val="000000"/>
      <w:sz w:val="23"/>
      <w:szCs w:val="23"/>
      <w:lang w:eastAsia="ru-RU"/>
    </w:rPr>
  </w:style>
  <w:style w:type="paragraph" w:customStyle="1" w:styleId="150">
    <w:name w:val="Основной текст15"/>
    <w:basedOn w:val="a4"/>
    <w:rsid w:val="006C74D1"/>
    <w:pPr>
      <w:widowControl w:val="0"/>
      <w:shd w:val="clear" w:color="auto" w:fill="FFFFFF"/>
      <w:spacing w:after="0" w:line="0" w:lineRule="atLeast"/>
    </w:pPr>
    <w:rPr>
      <w:rFonts w:ascii="Times New Roman" w:eastAsia="Times New Roman" w:hAnsi="Times New Roman" w:cs="Times New Roman"/>
      <w:color w:val="000000"/>
      <w:lang w:eastAsia="ru-RU"/>
    </w:rPr>
  </w:style>
  <w:style w:type="character" w:customStyle="1" w:styleId="fts-hit1">
    <w:name w:val="fts-hit1"/>
    <w:rsid w:val="006C74D1"/>
    <w:rPr>
      <w:shd w:val="clear" w:color="auto" w:fill="FFC0CB"/>
    </w:rPr>
  </w:style>
  <w:style w:type="paragraph" w:customStyle="1" w:styleId="CM3">
    <w:name w:val="CM3"/>
    <w:basedOn w:val="a4"/>
    <w:next w:val="a4"/>
    <w:rsid w:val="006C74D1"/>
    <w:pPr>
      <w:widowControl w:val="0"/>
      <w:autoSpaceDE w:val="0"/>
      <w:autoSpaceDN w:val="0"/>
      <w:adjustRightInd w:val="0"/>
      <w:spacing w:after="0" w:line="276" w:lineRule="atLeast"/>
    </w:pPr>
    <w:rPr>
      <w:rFonts w:ascii="Times New Roman" w:eastAsia="Times New Roman" w:hAnsi="Times New Roman" w:cs="Times New Roman"/>
      <w:sz w:val="24"/>
      <w:szCs w:val="24"/>
      <w:lang w:eastAsia="ru-RU"/>
    </w:rPr>
  </w:style>
  <w:style w:type="paragraph" w:customStyle="1" w:styleId="CM14">
    <w:name w:val="CM14"/>
    <w:basedOn w:val="Default"/>
    <w:next w:val="Default"/>
    <w:rsid w:val="006C74D1"/>
    <w:pPr>
      <w:widowControl w:val="0"/>
      <w:spacing w:line="276" w:lineRule="atLeast"/>
    </w:pPr>
    <w:rPr>
      <w:rFonts w:ascii="Times New Roman" w:eastAsia="Times New Roman" w:hAnsi="Times New Roman" w:cs="Times New Roman"/>
      <w:color w:val="auto"/>
    </w:rPr>
  </w:style>
  <w:style w:type="paragraph" w:customStyle="1" w:styleId="afffffff5">
    <w:name w:val="очень нужный"/>
    <w:basedOn w:val="a4"/>
    <w:rsid w:val="006C74D1"/>
    <w:pPr>
      <w:widowControl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afffffff6">
    <w:name w:val="Гипертекстовая ссылка"/>
    <w:rsid w:val="006C74D1"/>
    <w:rPr>
      <w:b/>
      <w:bCs/>
      <w:color w:val="106BBE"/>
      <w:sz w:val="26"/>
      <w:szCs w:val="26"/>
    </w:rPr>
  </w:style>
  <w:style w:type="character" w:customStyle="1" w:styleId="afffffff7">
    <w:name w:val="Цветовое выделение"/>
    <w:rsid w:val="006C74D1"/>
    <w:rPr>
      <w:b/>
      <w:bCs/>
      <w:color w:val="26282F"/>
      <w:sz w:val="26"/>
      <w:szCs w:val="26"/>
    </w:rPr>
  </w:style>
  <w:style w:type="paragraph" w:customStyle="1" w:styleId="afffffff8">
    <w:name w:val="Абзац"/>
    <w:basedOn w:val="a4"/>
    <w:link w:val="afffffff9"/>
    <w:qFormat/>
    <w:rsid w:val="006C74D1"/>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afffffff9">
    <w:name w:val="Абзац Знак"/>
    <w:link w:val="afffffff8"/>
    <w:rsid w:val="006C74D1"/>
    <w:rPr>
      <w:rFonts w:ascii="Times New Roman" w:eastAsia="Times New Roman" w:hAnsi="Times New Roman" w:cs="Times New Roman"/>
      <w:sz w:val="28"/>
      <w:szCs w:val="24"/>
      <w:lang w:val="x-none" w:eastAsia="x-none"/>
    </w:rPr>
  </w:style>
  <w:style w:type="paragraph" w:customStyle="1" w:styleId="s10">
    <w:name w:val="s_1"/>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table of authorities"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List Continue 2" w:uiPriority="0"/>
    <w:lsdException w:name="Message Header" w:uiPriority="0"/>
    <w:lsdException w:name="Subtitle" w:semiHidden="0" w:uiPriority="0" w:unhideWhenUsed="0" w:qFormat="1"/>
    <w:lsdException w:name="Salutation" w:uiPriority="0"/>
    <w:lsdException w:name="Date"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cronym" w:uiPriority="0"/>
    <w:lsdException w:name="HTML Preformatted" w:uiPriority="0"/>
    <w:lsdException w:name="annotation subject" w:uiPriority="0"/>
    <w:lsdException w:name="Outline List 1" w:uiPriority="0"/>
    <w:lsdException w:name="Outline List 2"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paragraph" w:styleId="1">
    <w:name w:val="heading 1"/>
    <w:basedOn w:val="a4"/>
    <w:next w:val="a4"/>
    <w:link w:val="13"/>
    <w:qFormat/>
    <w:rsid w:val="006C74D1"/>
    <w:pPr>
      <w:keepNext/>
      <w:widowControl w:val="0"/>
      <w:numPr>
        <w:numId w:val="1"/>
      </w:numPr>
      <w:spacing w:after="0" w:line="240" w:lineRule="auto"/>
      <w:jc w:val="both"/>
      <w:outlineLvl w:val="0"/>
    </w:pPr>
    <w:rPr>
      <w:rFonts w:ascii="Times New Roman" w:eastAsia="Calibri" w:hAnsi="Times New Roman" w:cs="Times New Roman"/>
      <w:sz w:val="28"/>
      <w:szCs w:val="28"/>
      <w:lang w:eastAsia="ru-RU"/>
    </w:rPr>
  </w:style>
  <w:style w:type="paragraph" w:styleId="2">
    <w:name w:val="heading 2"/>
    <w:basedOn w:val="a4"/>
    <w:next w:val="a4"/>
    <w:link w:val="21"/>
    <w:qFormat/>
    <w:rsid w:val="006C74D1"/>
    <w:pPr>
      <w:keepNext/>
      <w:widowControl w:val="0"/>
      <w:numPr>
        <w:ilvl w:val="1"/>
        <w:numId w:val="1"/>
      </w:numPr>
      <w:spacing w:after="0" w:line="240" w:lineRule="auto"/>
      <w:jc w:val="center"/>
      <w:outlineLvl w:val="1"/>
    </w:pPr>
    <w:rPr>
      <w:rFonts w:ascii="Times New Roman" w:eastAsia="Calibri" w:hAnsi="Times New Roman" w:cs="Times New Roman"/>
      <w:b/>
      <w:bCs/>
      <w:sz w:val="28"/>
      <w:szCs w:val="28"/>
      <w:lang w:eastAsia="ru-RU"/>
    </w:rPr>
  </w:style>
  <w:style w:type="paragraph" w:styleId="3">
    <w:name w:val="heading 3"/>
    <w:basedOn w:val="a4"/>
    <w:next w:val="a4"/>
    <w:link w:val="31"/>
    <w:uiPriority w:val="99"/>
    <w:qFormat/>
    <w:rsid w:val="006C74D1"/>
    <w:pPr>
      <w:keepNext/>
      <w:numPr>
        <w:ilvl w:val="2"/>
        <w:numId w:val="1"/>
      </w:numPr>
      <w:spacing w:after="0" w:line="240" w:lineRule="auto"/>
      <w:outlineLvl w:val="2"/>
    </w:pPr>
    <w:rPr>
      <w:rFonts w:ascii="Arial" w:eastAsia="Calibri" w:hAnsi="Arial" w:cs="Arial"/>
      <w:b/>
      <w:bCs/>
      <w:sz w:val="20"/>
      <w:szCs w:val="20"/>
      <w:lang w:eastAsia="ru-RU"/>
    </w:rPr>
  </w:style>
  <w:style w:type="paragraph" w:styleId="4">
    <w:name w:val="heading 4"/>
    <w:basedOn w:val="a4"/>
    <w:next w:val="a4"/>
    <w:link w:val="40"/>
    <w:qFormat/>
    <w:rsid w:val="006C74D1"/>
    <w:pPr>
      <w:keepNext/>
      <w:numPr>
        <w:ilvl w:val="3"/>
        <w:numId w:val="1"/>
      </w:numPr>
      <w:spacing w:before="240" w:after="60" w:line="240" w:lineRule="auto"/>
      <w:outlineLvl w:val="3"/>
    </w:pPr>
    <w:rPr>
      <w:rFonts w:ascii="Times New Roman" w:eastAsia="Calibri" w:hAnsi="Times New Roman" w:cs="Times New Roman"/>
      <w:b/>
      <w:bCs/>
      <w:sz w:val="28"/>
      <w:szCs w:val="28"/>
      <w:lang w:eastAsia="ru-RU"/>
    </w:rPr>
  </w:style>
  <w:style w:type="paragraph" w:styleId="5">
    <w:name w:val="heading 5"/>
    <w:basedOn w:val="a4"/>
    <w:next w:val="a4"/>
    <w:link w:val="50"/>
    <w:qFormat/>
    <w:rsid w:val="006C74D1"/>
    <w:pPr>
      <w:keepNext/>
      <w:widowControl w:val="0"/>
      <w:numPr>
        <w:ilvl w:val="4"/>
        <w:numId w:val="1"/>
      </w:numPr>
      <w:spacing w:after="0" w:line="240" w:lineRule="auto"/>
      <w:jc w:val="center"/>
      <w:outlineLvl w:val="4"/>
    </w:pPr>
    <w:rPr>
      <w:rFonts w:ascii="Times New Roman" w:eastAsia="Calibri" w:hAnsi="Times New Roman" w:cs="Times New Roman"/>
      <w:b/>
      <w:bCs/>
      <w:sz w:val="28"/>
      <w:szCs w:val="28"/>
      <w:lang w:eastAsia="ru-RU"/>
    </w:rPr>
  </w:style>
  <w:style w:type="paragraph" w:styleId="6">
    <w:name w:val="heading 6"/>
    <w:basedOn w:val="a4"/>
    <w:next w:val="a4"/>
    <w:link w:val="60"/>
    <w:qFormat/>
    <w:rsid w:val="006C74D1"/>
    <w:pPr>
      <w:keepNext/>
      <w:widowControl w:val="0"/>
      <w:numPr>
        <w:ilvl w:val="5"/>
        <w:numId w:val="1"/>
      </w:numPr>
      <w:spacing w:after="0" w:line="240" w:lineRule="auto"/>
      <w:jc w:val="center"/>
      <w:outlineLvl w:val="5"/>
    </w:pPr>
    <w:rPr>
      <w:rFonts w:ascii="Times New Roman" w:eastAsia="Calibri" w:hAnsi="Times New Roman" w:cs="Times New Roman"/>
      <w:b/>
      <w:bCs/>
      <w:color w:val="000000"/>
      <w:sz w:val="28"/>
      <w:szCs w:val="28"/>
      <w:lang w:eastAsia="ru-RU"/>
    </w:rPr>
  </w:style>
  <w:style w:type="paragraph" w:styleId="7">
    <w:name w:val="heading 7"/>
    <w:basedOn w:val="a4"/>
    <w:next w:val="a4"/>
    <w:link w:val="70"/>
    <w:qFormat/>
    <w:rsid w:val="006C74D1"/>
    <w:pPr>
      <w:keepNext/>
      <w:widowControl w:val="0"/>
      <w:numPr>
        <w:ilvl w:val="6"/>
        <w:numId w:val="1"/>
      </w:numPr>
      <w:spacing w:after="0" w:line="240" w:lineRule="auto"/>
      <w:jc w:val="center"/>
      <w:outlineLvl w:val="6"/>
    </w:pPr>
    <w:rPr>
      <w:rFonts w:ascii="Times New Roman" w:eastAsia="Calibri" w:hAnsi="Times New Roman" w:cs="Times New Roman"/>
      <w:b/>
      <w:bCs/>
      <w:color w:val="000000"/>
      <w:sz w:val="24"/>
      <w:szCs w:val="24"/>
      <w:lang w:eastAsia="ru-RU"/>
    </w:rPr>
  </w:style>
  <w:style w:type="paragraph" w:styleId="8">
    <w:name w:val="heading 8"/>
    <w:basedOn w:val="a4"/>
    <w:next w:val="a4"/>
    <w:link w:val="80"/>
    <w:qFormat/>
    <w:rsid w:val="006C74D1"/>
    <w:pPr>
      <w:keepNext/>
      <w:widowControl w:val="0"/>
      <w:numPr>
        <w:ilvl w:val="7"/>
        <w:numId w:val="1"/>
      </w:numPr>
      <w:spacing w:after="0" w:line="240" w:lineRule="auto"/>
      <w:jc w:val="right"/>
      <w:outlineLvl w:val="7"/>
    </w:pPr>
    <w:rPr>
      <w:rFonts w:ascii="Times New Roman" w:eastAsia="Calibri" w:hAnsi="Times New Roman" w:cs="Times New Roman"/>
      <w:sz w:val="28"/>
      <w:szCs w:val="28"/>
      <w:lang w:eastAsia="ru-RU"/>
    </w:rPr>
  </w:style>
  <w:style w:type="paragraph" w:styleId="9">
    <w:name w:val="heading 9"/>
    <w:basedOn w:val="a4"/>
    <w:next w:val="a4"/>
    <w:link w:val="90"/>
    <w:qFormat/>
    <w:rsid w:val="006C74D1"/>
    <w:pPr>
      <w:keepNext/>
      <w:widowControl w:val="0"/>
      <w:numPr>
        <w:ilvl w:val="8"/>
        <w:numId w:val="1"/>
      </w:numPr>
      <w:spacing w:after="0" w:line="240" w:lineRule="auto"/>
      <w:jc w:val="right"/>
      <w:outlineLvl w:val="8"/>
    </w:pPr>
    <w:rPr>
      <w:rFonts w:ascii="Times New Roman" w:eastAsia="Calibri" w:hAnsi="Times New Roman" w:cs="Times New Roman"/>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basedOn w:val="a5"/>
    <w:link w:val="1"/>
    <w:rsid w:val="006C74D1"/>
    <w:rPr>
      <w:rFonts w:ascii="Times New Roman" w:eastAsia="Calibri" w:hAnsi="Times New Roman" w:cs="Times New Roman"/>
      <w:sz w:val="28"/>
      <w:szCs w:val="28"/>
      <w:lang w:eastAsia="ru-RU"/>
    </w:rPr>
  </w:style>
  <w:style w:type="character" w:customStyle="1" w:styleId="21">
    <w:name w:val="Заголовок 2 Знак"/>
    <w:basedOn w:val="a5"/>
    <w:link w:val="2"/>
    <w:rsid w:val="006C74D1"/>
    <w:rPr>
      <w:rFonts w:ascii="Times New Roman" w:eastAsia="Calibri" w:hAnsi="Times New Roman" w:cs="Times New Roman"/>
      <w:b/>
      <w:bCs/>
      <w:sz w:val="28"/>
      <w:szCs w:val="28"/>
      <w:lang w:eastAsia="ru-RU"/>
    </w:rPr>
  </w:style>
  <w:style w:type="character" w:customStyle="1" w:styleId="31">
    <w:name w:val="Заголовок 3 Знак"/>
    <w:basedOn w:val="a5"/>
    <w:link w:val="3"/>
    <w:uiPriority w:val="99"/>
    <w:rsid w:val="006C74D1"/>
    <w:rPr>
      <w:rFonts w:ascii="Arial" w:eastAsia="Calibri" w:hAnsi="Arial" w:cs="Arial"/>
      <w:b/>
      <w:bCs/>
      <w:sz w:val="20"/>
      <w:szCs w:val="20"/>
      <w:lang w:eastAsia="ru-RU"/>
    </w:rPr>
  </w:style>
  <w:style w:type="character" w:customStyle="1" w:styleId="40">
    <w:name w:val="Заголовок 4 Знак"/>
    <w:basedOn w:val="a5"/>
    <w:link w:val="4"/>
    <w:rsid w:val="006C74D1"/>
    <w:rPr>
      <w:rFonts w:ascii="Times New Roman" w:eastAsia="Calibri" w:hAnsi="Times New Roman" w:cs="Times New Roman"/>
      <w:b/>
      <w:bCs/>
      <w:sz w:val="28"/>
      <w:szCs w:val="28"/>
      <w:lang w:eastAsia="ru-RU"/>
    </w:rPr>
  </w:style>
  <w:style w:type="character" w:customStyle="1" w:styleId="50">
    <w:name w:val="Заголовок 5 Знак"/>
    <w:basedOn w:val="a5"/>
    <w:link w:val="5"/>
    <w:rsid w:val="006C74D1"/>
    <w:rPr>
      <w:rFonts w:ascii="Times New Roman" w:eastAsia="Calibri" w:hAnsi="Times New Roman" w:cs="Times New Roman"/>
      <w:b/>
      <w:bCs/>
      <w:sz w:val="28"/>
      <w:szCs w:val="28"/>
      <w:lang w:eastAsia="ru-RU"/>
    </w:rPr>
  </w:style>
  <w:style w:type="character" w:customStyle="1" w:styleId="60">
    <w:name w:val="Заголовок 6 Знак"/>
    <w:basedOn w:val="a5"/>
    <w:link w:val="6"/>
    <w:rsid w:val="006C74D1"/>
    <w:rPr>
      <w:rFonts w:ascii="Times New Roman" w:eastAsia="Calibri" w:hAnsi="Times New Roman" w:cs="Times New Roman"/>
      <w:b/>
      <w:bCs/>
      <w:color w:val="000000"/>
      <w:sz w:val="28"/>
      <w:szCs w:val="28"/>
      <w:lang w:eastAsia="ru-RU"/>
    </w:rPr>
  </w:style>
  <w:style w:type="character" w:customStyle="1" w:styleId="70">
    <w:name w:val="Заголовок 7 Знак"/>
    <w:basedOn w:val="a5"/>
    <w:link w:val="7"/>
    <w:rsid w:val="006C74D1"/>
    <w:rPr>
      <w:rFonts w:ascii="Times New Roman" w:eastAsia="Calibri" w:hAnsi="Times New Roman" w:cs="Times New Roman"/>
      <w:b/>
      <w:bCs/>
      <w:color w:val="000000"/>
      <w:sz w:val="24"/>
      <w:szCs w:val="24"/>
      <w:lang w:eastAsia="ru-RU"/>
    </w:rPr>
  </w:style>
  <w:style w:type="character" w:customStyle="1" w:styleId="80">
    <w:name w:val="Заголовок 8 Знак"/>
    <w:basedOn w:val="a5"/>
    <w:link w:val="8"/>
    <w:rsid w:val="006C74D1"/>
    <w:rPr>
      <w:rFonts w:ascii="Times New Roman" w:eastAsia="Calibri" w:hAnsi="Times New Roman" w:cs="Times New Roman"/>
      <w:sz w:val="28"/>
      <w:szCs w:val="28"/>
      <w:lang w:eastAsia="ru-RU"/>
    </w:rPr>
  </w:style>
  <w:style w:type="character" w:customStyle="1" w:styleId="90">
    <w:name w:val="Заголовок 9 Знак"/>
    <w:basedOn w:val="a5"/>
    <w:link w:val="9"/>
    <w:rsid w:val="006C74D1"/>
    <w:rPr>
      <w:rFonts w:ascii="Times New Roman" w:eastAsia="Calibri" w:hAnsi="Times New Roman" w:cs="Times New Roman"/>
      <w:sz w:val="28"/>
      <w:szCs w:val="28"/>
      <w:lang w:eastAsia="ru-RU"/>
    </w:rPr>
  </w:style>
  <w:style w:type="numbering" w:customStyle="1" w:styleId="14">
    <w:name w:val="Нет списка1"/>
    <w:next w:val="a7"/>
    <w:semiHidden/>
    <w:unhideWhenUsed/>
    <w:rsid w:val="006C74D1"/>
  </w:style>
  <w:style w:type="paragraph" w:styleId="a8">
    <w:name w:val="Body Text"/>
    <w:aliases w:val="Заголовок главы"/>
    <w:basedOn w:val="a4"/>
    <w:link w:val="a9"/>
    <w:uiPriority w:val="99"/>
    <w:rsid w:val="006C74D1"/>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aliases w:val="Заголовок главы Знак"/>
    <w:basedOn w:val="a5"/>
    <w:link w:val="a8"/>
    <w:uiPriority w:val="99"/>
    <w:rsid w:val="006C74D1"/>
    <w:rPr>
      <w:rFonts w:ascii="Times New Roman" w:eastAsia="Times New Roman" w:hAnsi="Times New Roman" w:cs="Times New Roman"/>
      <w:sz w:val="24"/>
      <w:szCs w:val="24"/>
      <w:lang w:eastAsia="ru-RU"/>
    </w:rPr>
  </w:style>
  <w:style w:type="paragraph" w:styleId="aa">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4"/>
    <w:link w:val="ab"/>
    <w:uiPriority w:val="99"/>
    <w:rsid w:val="006C74D1"/>
    <w:pPr>
      <w:spacing w:after="120" w:line="240" w:lineRule="auto"/>
      <w:ind w:left="283"/>
    </w:pPr>
    <w:rPr>
      <w:rFonts w:ascii="Times New Roman" w:eastAsia="Times New Roman" w:hAnsi="Times New Roman" w:cs="Times New Roman"/>
      <w:sz w:val="20"/>
      <w:szCs w:val="20"/>
    </w:rPr>
  </w:style>
  <w:style w:type="character" w:customStyle="1" w:styleId="ab">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5"/>
    <w:link w:val="aa"/>
    <w:uiPriority w:val="99"/>
    <w:rsid w:val="006C74D1"/>
    <w:rPr>
      <w:rFonts w:ascii="Times New Roman" w:eastAsia="Times New Roman" w:hAnsi="Times New Roman" w:cs="Times New Roman"/>
      <w:sz w:val="20"/>
      <w:szCs w:val="20"/>
    </w:rPr>
  </w:style>
  <w:style w:type="character" w:styleId="ac">
    <w:name w:val="Hyperlink"/>
    <w:uiPriority w:val="99"/>
    <w:rsid w:val="006C74D1"/>
    <w:rPr>
      <w:rFonts w:ascii="Times New Roman" w:hAnsi="Times New Roman" w:cs="Times New Roman" w:hint="default"/>
      <w:strike w:val="0"/>
      <w:dstrike w:val="0"/>
      <w:color w:val="000000"/>
      <w:u w:val="none"/>
      <w:effect w:val="none"/>
    </w:rPr>
  </w:style>
  <w:style w:type="character" w:styleId="ad">
    <w:name w:val="FollowedHyperlink"/>
    <w:uiPriority w:val="99"/>
    <w:rsid w:val="006C74D1"/>
    <w:rPr>
      <w:rFonts w:ascii="Times New Roman" w:hAnsi="Times New Roman" w:cs="Times New Roman" w:hint="default"/>
      <w:color w:val="800080"/>
      <w:u w:val="single"/>
    </w:rPr>
  </w:style>
  <w:style w:type="character" w:styleId="HTML">
    <w:name w:val="HTML Acronym"/>
    <w:rsid w:val="006C74D1"/>
    <w:rPr>
      <w:rFonts w:ascii="Times New Roman" w:hAnsi="Times New Roman" w:cs="Times New Roman" w:hint="default"/>
    </w:rPr>
  </w:style>
  <w:style w:type="character" w:styleId="ae">
    <w:name w:val="Emphasis"/>
    <w:qFormat/>
    <w:rsid w:val="006C74D1"/>
    <w:rPr>
      <w:rFonts w:ascii="Times New Roman" w:hAnsi="Times New Roman" w:cs="Times New Roman" w:hint="default"/>
      <w:i/>
      <w:iCs w:val="0"/>
    </w:rPr>
  </w:style>
  <w:style w:type="character" w:customStyle="1" w:styleId="HTML0">
    <w:name w:val="Стандартный HTML Знак"/>
    <w:link w:val="HTML1"/>
    <w:locked/>
    <w:rsid w:val="006C74D1"/>
    <w:rPr>
      <w:rFonts w:ascii="Courier New" w:eastAsia="Calibri" w:hAnsi="Courier New" w:cs="Courier New"/>
      <w:color w:val="000000"/>
      <w:lang w:eastAsia="ru-RU"/>
    </w:rPr>
  </w:style>
  <w:style w:type="paragraph" w:styleId="HTML1">
    <w:name w:val="HTML Preformatted"/>
    <w:basedOn w:val="a4"/>
    <w:link w:val="HTML0"/>
    <w:rsid w:val="006C7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000000"/>
      <w:lang w:eastAsia="ru-RU"/>
    </w:rPr>
  </w:style>
  <w:style w:type="character" w:customStyle="1" w:styleId="HTML10">
    <w:name w:val="Стандартный HTML Знак1"/>
    <w:basedOn w:val="a5"/>
    <w:uiPriority w:val="99"/>
    <w:semiHidden/>
    <w:rsid w:val="006C74D1"/>
    <w:rPr>
      <w:rFonts w:ascii="Consolas" w:hAnsi="Consolas" w:cs="Consolas"/>
      <w:sz w:val="20"/>
      <w:szCs w:val="20"/>
    </w:rPr>
  </w:style>
  <w:style w:type="character" w:styleId="af">
    <w:name w:val="Strong"/>
    <w:qFormat/>
    <w:rsid w:val="006C74D1"/>
    <w:rPr>
      <w:rFonts w:ascii="Times New Roman" w:hAnsi="Times New Roman" w:cs="Times New Roman" w:hint="default"/>
      <w:b/>
      <w:bCs w:val="0"/>
    </w:rPr>
  </w:style>
  <w:style w:type="paragraph" w:styleId="af0">
    <w:name w:val="Normal (Web)"/>
    <w:aliases w:val="Обычный (Web)"/>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15">
    <w:name w:val="toc 1"/>
    <w:basedOn w:val="a4"/>
    <w:next w:val="a4"/>
    <w:autoRedefine/>
    <w:rsid w:val="006C74D1"/>
    <w:pPr>
      <w:widowControl w:val="0"/>
      <w:tabs>
        <w:tab w:val="left" w:pos="0"/>
        <w:tab w:val="right" w:leader="dot" w:pos="9540"/>
      </w:tabs>
      <w:spacing w:after="0" w:line="240" w:lineRule="auto"/>
      <w:ind w:right="-81"/>
      <w:jc w:val="center"/>
      <w:outlineLvl w:val="0"/>
    </w:pPr>
    <w:rPr>
      <w:rFonts w:ascii="Arial" w:eastAsia="Calibri" w:hAnsi="Arial" w:cs="Arial"/>
      <w:b/>
      <w:bCs/>
      <w:noProof/>
      <w:lang w:val="en-US" w:eastAsia="ru-RU"/>
    </w:rPr>
  </w:style>
  <w:style w:type="paragraph" w:styleId="22">
    <w:name w:val="toc 2"/>
    <w:basedOn w:val="a4"/>
    <w:next w:val="a4"/>
    <w:autoRedefine/>
    <w:rsid w:val="006C74D1"/>
    <w:pPr>
      <w:widowControl w:val="0"/>
      <w:tabs>
        <w:tab w:val="left" w:pos="800"/>
        <w:tab w:val="right" w:leader="dot" w:pos="9356"/>
      </w:tabs>
      <w:spacing w:after="0" w:line="240" w:lineRule="auto"/>
      <w:ind w:right="567"/>
      <w:jc w:val="both"/>
    </w:pPr>
    <w:rPr>
      <w:rFonts w:ascii="Times New Roman" w:eastAsia="Calibri" w:hAnsi="Times New Roman" w:cs="Times New Roman"/>
      <w:bCs/>
      <w:noProof/>
      <w:sz w:val="24"/>
      <w:szCs w:val="24"/>
      <w:lang w:eastAsia="ru-RU"/>
    </w:rPr>
  </w:style>
  <w:style w:type="paragraph" w:styleId="32">
    <w:name w:val="toc 3"/>
    <w:basedOn w:val="a4"/>
    <w:next w:val="a4"/>
    <w:autoRedefine/>
    <w:rsid w:val="006C74D1"/>
    <w:pPr>
      <w:widowControl w:val="0"/>
      <w:tabs>
        <w:tab w:val="left" w:pos="1200"/>
        <w:tab w:val="right" w:leader="dot" w:pos="9356"/>
      </w:tabs>
      <w:spacing w:after="0" w:line="240" w:lineRule="auto"/>
      <w:ind w:right="567"/>
      <w:jc w:val="both"/>
    </w:pPr>
    <w:rPr>
      <w:rFonts w:ascii="Times New Roman" w:eastAsia="Calibri" w:hAnsi="Times New Roman" w:cs="Times New Roman"/>
      <w:noProof/>
      <w:sz w:val="24"/>
      <w:szCs w:val="24"/>
      <w:lang w:eastAsia="ru-RU"/>
    </w:rPr>
  </w:style>
  <w:style w:type="paragraph" w:styleId="41">
    <w:name w:val="toc 4"/>
    <w:basedOn w:val="a4"/>
    <w:next w:val="a4"/>
    <w:autoRedefine/>
    <w:rsid w:val="006C74D1"/>
    <w:pPr>
      <w:widowControl w:val="0"/>
      <w:spacing w:after="0" w:line="240" w:lineRule="auto"/>
      <w:ind w:left="600"/>
    </w:pPr>
    <w:rPr>
      <w:rFonts w:ascii="Times New Roman" w:eastAsia="Calibri" w:hAnsi="Times New Roman" w:cs="Times New Roman"/>
      <w:sz w:val="20"/>
      <w:szCs w:val="20"/>
      <w:lang w:eastAsia="ru-RU"/>
    </w:rPr>
  </w:style>
  <w:style w:type="paragraph" w:styleId="51">
    <w:name w:val="toc 5"/>
    <w:basedOn w:val="a4"/>
    <w:next w:val="a4"/>
    <w:autoRedefine/>
    <w:rsid w:val="006C74D1"/>
    <w:pPr>
      <w:widowControl w:val="0"/>
      <w:spacing w:after="0" w:line="240" w:lineRule="auto"/>
      <w:ind w:left="800"/>
    </w:pPr>
    <w:rPr>
      <w:rFonts w:ascii="Times New Roman" w:eastAsia="Calibri" w:hAnsi="Times New Roman" w:cs="Times New Roman"/>
      <w:sz w:val="20"/>
      <w:szCs w:val="20"/>
      <w:lang w:eastAsia="ru-RU"/>
    </w:rPr>
  </w:style>
  <w:style w:type="paragraph" w:styleId="61">
    <w:name w:val="toc 6"/>
    <w:basedOn w:val="a4"/>
    <w:next w:val="a4"/>
    <w:autoRedefine/>
    <w:rsid w:val="006C74D1"/>
    <w:pPr>
      <w:widowControl w:val="0"/>
      <w:spacing w:after="0" w:line="240" w:lineRule="auto"/>
      <w:ind w:left="1000"/>
    </w:pPr>
    <w:rPr>
      <w:rFonts w:ascii="Times New Roman" w:eastAsia="Calibri" w:hAnsi="Times New Roman" w:cs="Times New Roman"/>
      <w:sz w:val="20"/>
      <w:szCs w:val="20"/>
      <w:lang w:eastAsia="ru-RU"/>
    </w:rPr>
  </w:style>
  <w:style w:type="paragraph" w:styleId="71">
    <w:name w:val="toc 7"/>
    <w:basedOn w:val="a4"/>
    <w:next w:val="a4"/>
    <w:autoRedefine/>
    <w:rsid w:val="006C74D1"/>
    <w:pPr>
      <w:widowControl w:val="0"/>
      <w:spacing w:after="0" w:line="240" w:lineRule="auto"/>
      <w:ind w:left="1200"/>
    </w:pPr>
    <w:rPr>
      <w:rFonts w:ascii="Times New Roman" w:eastAsia="Calibri" w:hAnsi="Times New Roman" w:cs="Times New Roman"/>
      <w:sz w:val="20"/>
      <w:szCs w:val="20"/>
      <w:lang w:eastAsia="ru-RU"/>
    </w:rPr>
  </w:style>
  <w:style w:type="paragraph" w:styleId="81">
    <w:name w:val="toc 8"/>
    <w:basedOn w:val="a4"/>
    <w:next w:val="a4"/>
    <w:autoRedefine/>
    <w:rsid w:val="006C74D1"/>
    <w:pPr>
      <w:widowControl w:val="0"/>
      <w:spacing w:after="0" w:line="240" w:lineRule="auto"/>
      <w:ind w:left="1400"/>
    </w:pPr>
    <w:rPr>
      <w:rFonts w:ascii="Times New Roman" w:eastAsia="Calibri" w:hAnsi="Times New Roman" w:cs="Times New Roman"/>
      <w:sz w:val="20"/>
      <w:szCs w:val="20"/>
      <w:lang w:eastAsia="ru-RU"/>
    </w:rPr>
  </w:style>
  <w:style w:type="paragraph" w:styleId="91">
    <w:name w:val="toc 9"/>
    <w:basedOn w:val="a4"/>
    <w:next w:val="a4"/>
    <w:autoRedefine/>
    <w:rsid w:val="006C74D1"/>
    <w:pPr>
      <w:widowControl w:val="0"/>
      <w:spacing w:after="0" w:line="240" w:lineRule="auto"/>
      <w:ind w:left="1600"/>
    </w:pPr>
    <w:rPr>
      <w:rFonts w:ascii="Times New Roman" w:eastAsia="Calibri" w:hAnsi="Times New Roman" w:cs="Times New Roman"/>
      <w:sz w:val="20"/>
      <w:szCs w:val="20"/>
      <w:lang w:eastAsia="ru-RU"/>
    </w:rPr>
  </w:style>
  <w:style w:type="character" w:customStyle="1" w:styleId="af1">
    <w:name w:val="Текст сноски Знак"/>
    <w:link w:val="af2"/>
    <w:locked/>
    <w:rsid w:val="006C74D1"/>
    <w:rPr>
      <w:rFonts w:ascii="Calibri" w:eastAsia="Calibri" w:hAnsi="Calibri"/>
      <w:lang w:eastAsia="ru-RU"/>
    </w:rPr>
  </w:style>
  <w:style w:type="paragraph" w:styleId="af2">
    <w:name w:val="footnote text"/>
    <w:basedOn w:val="a4"/>
    <w:link w:val="af1"/>
    <w:rsid w:val="006C74D1"/>
    <w:pPr>
      <w:spacing w:after="0" w:line="240" w:lineRule="auto"/>
    </w:pPr>
    <w:rPr>
      <w:rFonts w:ascii="Calibri" w:eastAsia="Calibri" w:hAnsi="Calibri"/>
      <w:lang w:eastAsia="ru-RU"/>
    </w:rPr>
  </w:style>
  <w:style w:type="character" w:customStyle="1" w:styleId="16">
    <w:name w:val="Текст сноски Знак1"/>
    <w:basedOn w:val="a5"/>
    <w:uiPriority w:val="99"/>
    <w:semiHidden/>
    <w:rsid w:val="006C74D1"/>
    <w:rPr>
      <w:sz w:val="20"/>
      <w:szCs w:val="20"/>
    </w:rPr>
  </w:style>
  <w:style w:type="character" w:customStyle="1" w:styleId="af3">
    <w:name w:val="Текст примечания Знак"/>
    <w:link w:val="af4"/>
    <w:locked/>
    <w:rsid w:val="006C74D1"/>
    <w:rPr>
      <w:rFonts w:ascii="Arial" w:eastAsia="Calibri" w:hAnsi="Arial" w:cs="Arial"/>
      <w:lang w:eastAsia="ru-RU"/>
    </w:rPr>
  </w:style>
  <w:style w:type="paragraph" w:styleId="af4">
    <w:name w:val="annotation text"/>
    <w:basedOn w:val="a4"/>
    <w:link w:val="af3"/>
    <w:rsid w:val="006C74D1"/>
    <w:pPr>
      <w:widowControl w:val="0"/>
      <w:spacing w:after="0" w:line="240" w:lineRule="auto"/>
    </w:pPr>
    <w:rPr>
      <w:rFonts w:ascii="Arial" w:eastAsia="Calibri" w:hAnsi="Arial" w:cs="Arial"/>
      <w:lang w:eastAsia="ru-RU"/>
    </w:rPr>
  </w:style>
  <w:style w:type="character" w:customStyle="1" w:styleId="17">
    <w:name w:val="Текст примечания Знак1"/>
    <w:basedOn w:val="a5"/>
    <w:uiPriority w:val="99"/>
    <w:semiHidden/>
    <w:rsid w:val="006C74D1"/>
    <w:rPr>
      <w:sz w:val="20"/>
      <w:szCs w:val="20"/>
    </w:rPr>
  </w:style>
  <w:style w:type="character" w:customStyle="1" w:styleId="af5">
    <w:name w:val="Верхний колонтитул Знак"/>
    <w:link w:val="af6"/>
    <w:uiPriority w:val="99"/>
    <w:locked/>
    <w:rsid w:val="006C74D1"/>
    <w:rPr>
      <w:rFonts w:ascii="Arial" w:eastAsia="Calibri" w:hAnsi="Arial" w:cs="Arial"/>
      <w:b/>
      <w:bCs/>
      <w:color w:val="3560A7"/>
      <w:sz w:val="21"/>
      <w:szCs w:val="21"/>
      <w:lang w:eastAsia="ru-RU"/>
    </w:rPr>
  </w:style>
  <w:style w:type="paragraph" w:styleId="af6">
    <w:name w:val="header"/>
    <w:basedOn w:val="a4"/>
    <w:link w:val="af5"/>
    <w:uiPriority w:val="99"/>
    <w:rsid w:val="006C74D1"/>
    <w:pPr>
      <w:spacing w:after="0" w:line="240" w:lineRule="auto"/>
      <w:ind w:left="300"/>
      <w:jc w:val="center"/>
    </w:pPr>
    <w:rPr>
      <w:rFonts w:ascii="Arial" w:eastAsia="Calibri" w:hAnsi="Arial" w:cs="Arial"/>
      <w:b/>
      <w:bCs/>
      <w:color w:val="3560A7"/>
      <w:sz w:val="21"/>
      <w:szCs w:val="21"/>
      <w:lang w:eastAsia="ru-RU"/>
    </w:rPr>
  </w:style>
  <w:style w:type="character" w:customStyle="1" w:styleId="18">
    <w:name w:val="Верхний колонтитул Знак1"/>
    <w:basedOn w:val="a5"/>
    <w:uiPriority w:val="99"/>
    <w:semiHidden/>
    <w:rsid w:val="006C74D1"/>
  </w:style>
  <w:style w:type="character" w:customStyle="1" w:styleId="af7">
    <w:name w:val="Нижний колонтитул Знак"/>
    <w:link w:val="af8"/>
    <w:uiPriority w:val="99"/>
    <w:locked/>
    <w:rsid w:val="006C74D1"/>
    <w:rPr>
      <w:rFonts w:ascii="Calibri" w:eastAsia="Calibri" w:hAnsi="Calibri"/>
      <w:sz w:val="24"/>
      <w:szCs w:val="24"/>
      <w:lang w:eastAsia="ru-RU"/>
    </w:rPr>
  </w:style>
  <w:style w:type="paragraph" w:styleId="af8">
    <w:name w:val="footer"/>
    <w:basedOn w:val="a4"/>
    <w:link w:val="af7"/>
    <w:uiPriority w:val="99"/>
    <w:rsid w:val="006C74D1"/>
    <w:pPr>
      <w:tabs>
        <w:tab w:val="center" w:pos="4677"/>
        <w:tab w:val="right" w:pos="9355"/>
      </w:tabs>
      <w:spacing w:after="0" w:line="240" w:lineRule="auto"/>
    </w:pPr>
    <w:rPr>
      <w:rFonts w:ascii="Calibri" w:eastAsia="Calibri" w:hAnsi="Calibri"/>
      <w:sz w:val="24"/>
      <w:szCs w:val="24"/>
      <w:lang w:eastAsia="ru-RU"/>
    </w:rPr>
  </w:style>
  <w:style w:type="character" w:customStyle="1" w:styleId="19">
    <w:name w:val="Нижний колонтитул Знак1"/>
    <w:basedOn w:val="a5"/>
    <w:uiPriority w:val="99"/>
    <w:semiHidden/>
    <w:rsid w:val="006C74D1"/>
  </w:style>
  <w:style w:type="paragraph" w:styleId="af9">
    <w:name w:val="caption"/>
    <w:basedOn w:val="a4"/>
    <w:next w:val="a4"/>
    <w:qFormat/>
    <w:rsid w:val="006C74D1"/>
    <w:pPr>
      <w:widowControl w:val="0"/>
      <w:spacing w:after="0" w:line="240" w:lineRule="auto"/>
    </w:pPr>
    <w:rPr>
      <w:rFonts w:ascii="Arial" w:eastAsia="Calibri" w:hAnsi="Arial" w:cs="Arial"/>
      <w:b/>
      <w:bCs/>
      <w:sz w:val="20"/>
      <w:szCs w:val="20"/>
      <w:lang w:eastAsia="ru-RU"/>
    </w:rPr>
  </w:style>
  <w:style w:type="paragraph" w:styleId="afa">
    <w:name w:val="List Bullet"/>
    <w:basedOn w:val="a4"/>
    <w:rsid w:val="006C74D1"/>
    <w:pPr>
      <w:spacing w:after="0" w:line="240" w:lineRule="auto"/>
      <w:ind w:left="1069" w:hanging="360"/>
    </w:pPr>
    <w:rPr>
      <w:rFonts w:ascii="Times New Roman" w:eastAsia="Calibri" w:hAnsi="Times New Roman" w:cs="Times New Roman"/>
      <w:sz w:val="24"/>
      <w:szCs w:val="24"/>
      <w:lang w:eastAsia="ru-RU"/>
    </w:rPr>
  </w:style>
  <w:style w:type="paragraph" w:styleId="23">
    <w:name w:val="List 2"/>
    <w:basedOn w:val="a4"/>
    <w:rsid w:val="006C74D1"/>
    <w:pPr>
      <w:spacing w:after="0" w:line="240" w:lineRule="auto"/>
      <w:ind w:left="566" w:hanging="283"/>
    </w:pPr>
    <w:rPr>
      <w:rFonts w:ascii="Times New Roman" w:eastAsia="Calibri" w:hAnsi="Times New Roman" w:cs="Times New Roman"/>
      <w:sz w:val="20"/>
      <w:szCs w:val="20"/>
      <w:lang w:eastAsia="ru-RU"/>
    </w:rPr>
  </w:style>
  <w:style w:type="paragraph" w:styleId="33">
    <w:name w:val="List 3"/>
    <w:basedOn w:val="a4"/>
    <w:rsid w:val="006C74D1"/>
    <w:pPr>
      <w:spacing w:after="0" w:line="240" w:lineRule="auto"/>
      <w:ind w:left="849" w:hanging="283"/>
    </w:pPr>
    <w:rPr>
      <w:rFonts w:ascii="Times New Roman" w:eastAsia="Calibri" w:hAnsi="Times New Roman" w:cs="Times New Roman"/>
      <w:sz w:val="20"/>
      <w:szCs w:val="20"/>
      <w:lang w:eastAsia="ru-RU"/>
    </w:rPr>
  </w:style>
  <w:style w:type="character" w:customStyle="1" w:styleId="afb">
    <w:name w:val="Шапка Знак"/>
    <w:link w:val="afc"/>
    <w:locked/>
    <w:rsid w:val="006C74D1"/>
    <w:rPr>
      <w:rFonts w:ascii="Arial" w:eastAsia="Calibri" w:hAnsi="Arial" w:cs="Arial"/>
      <w:i/>
      <w:iCs/>
      <w:lang w:eastAsia="ru-RU"/>
    </w:rPr>
  </w:style>
  <w:style w:type="paragraph" w:styleId="afc">
    <w:name w:val="Message Header"/>
    <w:basedOn w:val="a4"/>
    <w:link w:val="afb"/>
    <w:rsid w:val="006C74D1"/>
    <w:pPr>
      <w:spacing w:after="0" w:line="240" w:lineRule="auto"/>
      <w:jc w:val="center"/>
    </w:pPr>
    <w:rPr>
      <w:rFonts w:ascii="Arial" w:eastAsia="Calibri" w:hAnsi="Arial" w:cs="Arial"/>
      <w:i/>
      <w:iCs/>
      <w:lang w:eastAsia="ru-RU"/>
    </w:rPr>
  </w:style>
  <w:style w:type="character" w:customStyle="1" w:styleId="1a">
    <w:name w:val="Шапка Знак1"/>
    <w:basedOn w:val="a5"/>
    <w:uiPriority w:val="99"/>
    <w:semiHidden/>
    <w:rsid w:val="006C74D1"/>
    <w:rPr>
      <w:rFonts w:asciiTheme="majorHAnsi" w:eastAsiaTheme="majorEastAsia" w:hAnsiTheme="majorHAnsi" w:cstheme="majorBidi"/>
      <w:sz w:val="24"/>
      <w:szCs w:val="24"/>
      <w:shd w:val="pct20" w:color="auto" w:fill="auto"/>
    </w:rPr>
  </w:style>
  <w:style w:type="character" w:customStyle="1" w:styleId="afd">
    <w:name w:val="Дата Знак"/>
    <w:link w:val="afe"/>
    <w:locked/>
    <w:rsid w:val="006C74D1"/>
    <w:rPr>
      <w:rFonts w:ascii="Arial" w:eastAsia="Calibri" w:hAnsi="Arial" w:cs="Arial"/>
      <w:lang w:eastAsia="ru-RU"/>
    </w:rPr>
  </w:style>
  <w:style w:type="paragraph" w:styleId="afe">
    <w:name w:val="Date"/>
    <w:basedOn w:val="a4"/>
    <w:next w:val="a4"/>
    <w:link w:val="afd"/>
    <w:rsid w:val="006C74D1"/>
    <w:pPr>
      <w:widowControl w:val="0"/>
      <w:spacing w:after="0" w:line="240" w:lineRule="auto"/>
    </w:pPr>
    <w:rPr>
      <w:rFonts w:ascii="Arial" w:eastAsia="Calibri" w:hAnsi="Arial" w:cs="Arial"/>
      <w:lang w:eastAsia="ru-RU"/>
    </w:rPr>
  </w:style>
  <w:style w:type="character" w:customStyle="1" w:styleId="1b">
    <w:name w:val="Дата Знак1"/>
    <w:basedOn w:val="a5"/>
    <w:uiPriority w:val="99"/>
    <w:semiHidden/>
    <w:rsid w:val="006C74D1"/>
  </w:style>
  <w:style w:type="character" w:customStyle="1" w:styleId="24">
    <w:name w:val="Основной текст 2 Знак"/>
    <w:link w:val="25"/>
    <w:locked/>
    <w:rsid w:val="006C74D1"/>
    <w:rPr>
      <w:rFonts w:ascii="Arial" w:eastAsia="Calibri" w:hAnsi="Arial" w:cs="Arial"/>
      <w:lang w:eastAsia="ru-RU"/>
    </w:rPr>
  </w:style>
  <w:style w:type="paragraph" w:styleId="25">
    <w:name w:val="Body Text 2"/>
    <w:basedOn w:val="a4"/>
    <w:link w:val="24"/>
    <w:rsid w:val="006C74D1"/>
    <w:pPr>
      <w:spacing w:before="120" w:after="0" w:line="240" w:lineRule="auto"/>
      <w:ind w:firstLine="851"/>
      <w:jc w:val="both"/>
    </w:pPr>
    <w:rPr>
      <w:rFonts w:ascii="Arial" w:eastAsia="Calibri" w:hAnsi="Arial" w:cs="Arial"/>
      <w:lang w:eastAsia="ru-RU"/>
    </w:rPr>
  </w:style>
  <w:style w:type="character" w:customStyle="1" w:styleId="210">
    <w:name w:val="Основной текст 2 Знак1"/>
    <w:basedOn w:val="a5"/>
    <w:uiPriority w:val="99"/>
    <w:semiHidden/>
    <w:rsid w:val="006C74D1"/>
  </w:style>
  <w:style w:type="character" w:customStyle="1" w:styleId="34">
    <w:name w:val="Основной текст 3 Знак"/>
    <w:link w:val="35"/>
    <w:uiPriority w:val="99"/>
    <w:locked/>
    <w:rsid w:val="006C74D1"/>
    <w:rPr>
      <w:rFonts w:ascii="Calibri" w:eastAsia="Calibri" w:hAnsi="Calibri"/>
      <w:b/>
      <w:bCs/>
      <w:sz w:val="24"/>
      <w:szCs w:val="24"/>
      <w:lang w:eastAsia="ru-RU"/>
    </w:rPr>
  </w:style>
  <w:style w:type="paragraph" w:styleId="35">
    <w:name w:val="Body Text 3"/>
    <w:basedOn w:val="a4"/>
    <w:link w:val="34"/>
    <w:uiPriority w:val="99"/>
    <w:rsid w:val="006C74D1"/>
    <w:pPr>
      <w:overflowPunct w:val="0"/>
      <w:autoSpaceDE w:val="0"/>
      <w:autoSpaceDN w:val="0"/>
      <w:adjustRightInd w:val="0"/>
      <w:spacing w:after="0" w:line="240" w:lineRule="auto"/>
      <w:jc w:val="center"/>
    </w:pPr>
    <w:rPr>
      <w:rFonts w:ascii="Calibri" w:eastAsia="Calibri" w:hAnsi="Calibri"/>
      <w:b/>
      <w:bCs/>
      <w:sz w:val="24"/>
      <w:szCs w:val="24"/>
      <w:lang w:eastAsia="ru-RU"/>
    </w:rPr>
  </w:style>
  <w:style w:type="character" w:customStyle="1" w:styleId="310">
    <w:name w:val="Основной текст 3 Знак1"/>
    <w:basedOn w:val="a5"/>
    <w:uiPriority w:val="99"/>
    <w:semiHidden/>
    <w:rsid w:val="006C74D1"/>
    <w:rPr>
      <w:sz w:val="16"/>
      <w:szCs w:val="16"/>
    </w:rPr>
  </w:style>
  <w:style w:type="character" w:customStyle="1" w:styleId="26">
    <w:name w:val="Основной текст с отступом 2 Знак"/>
    <w:aliases w:val="Знак Знак Знак Знак Знак Знак1 Знак,Знак Знак Знак Знак Знак Знак Знак Знак,Знак Знак Знак Знак Знак Знак Знак1 Знак,Знак Знак Знак Знак Знак1 Знак,Знак Знак Знак Знак Знак Знак Знак Знак Знак Знак Знак"/>
    <w:link w:val="27"/>
    <w:locked/>
    <w:rsid w:val="006C74D1"/>
    <w:rPr>
      <w:rFonts w:ascii="Calibri" w:eastAsia="Calibri" w:hAnsi="Calibri"/>
      <w:color w:val="000000"/>
      <w:sz w:val="28"/>
      <w:szCs w:val="28"/>
      <w:lang w:eastAsia="ru-RU"/>
    </w:rPr>
  </w:style>
  <w:style w:type="paragraph" w:styleId="27">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 Знак Знак"/>
    <w:basedOn w:val="a4"/>
    <w:link w:val="26"/>
    <w:rsid w:val="006C74D1"/>
    <w:pPr>
      <w:widowControl w:val="0"/>
      <w:spacing w:after="0" w:line="240" w:lineRule="auto"/>
      <w:ind w:firstLine="709"/>
      <w:jc w:val="both"/>
    </w:pPr>
    <w:rPr>
      <w:rFonts w:ascii="Calibri" w:eastAsia="Calibri" w:hAnsi="Calibri"/>
      <w:color w:val="000000"/>
      <w:sz w:val="28"/>
      <w:szCs w:val="28"/>
      <w:lang w:eastAsia="ru-RU"/>
    </w:rPr>
  </w:style>
  <w:style w:type="character" w:customStyle="1" w:styleId="211">
    <w:name w:val="Основной текст с отступом 2 Знак1"/>
    <w:basedOn w:val="a5"/>
    <w:uiPriority w:val="99"/>
    <w:semiHidden/>
    <w:rsid w:val="006C74D1"/>
  </w:style>
  <w:style w:type="character" w:customStyle="1" w:styleId="36">
    <w:name w:val="Основной текст с отступом 3 Знак"/>
    <w:link w:val="37"/>
    <w:locked/>
    <w:rsid w:val="006C74D1"/>
    <w:rPr>
      <w:rFonts w:ascii="Calibri" w:eastAsia="Calibri" w:hAnsi="Calibri"/>
      <w:sz w:val="28"/>
      <w:szCs w:val="28"/>
      <w:lang w:eastAsia="ru-RU"/>
    </w:rPr>
  </w:style>
  <w:style w:type="paragraph" w:styleId="37">
    <w:name w:val="Body Text Indent 3"/>
    <w:basedOn w:val="a4"/>
    <w:link w:val="36"/>
    <w:rsid w:val="006C74D1"/>
    <w:pPr>
      <w:widowControl w:val="0"/>
      <w:spacing w:after="0" w:line="240" w:lineRule="auto"/>
      <w:ind w:firstLine="720"/>
      <w:jc w:val="both"/>
    </w:pPr>
    <w:rPr>
      <w:rFonts w:ascii="Calibri" w:eastAsia="Calibri" w:hAnsi="Calibri"/>
      <w:sz w:val="28"/>
      <w:szCs w:val="28"/>
      <w:lang w:eastAsia="ru-RU"/>
    </w:rPr>
  </w:style>
  <w:style w:type="character" w:customStyle="1" w:styleId="311">
    <w:name w:val="Основной текст с отступом 3 Знак1"/>
    <w:basedOn w:val="a5"/>
    <w:uiPriority w:val="99"/>
    <w:semiHidden/>
    <w:rsid w:val="006C74D1"/>
    <w:rPr>
      <w:sz w:val="16"/>
      <w:szCs w:val="16"/>
    </w:rPr>
  </w:style>
  <w:style w:type="paragraph" w:styleId="aff">
    <w:name w:val="Block Text"/>
    <w:basedOn w:val="a4"/>
    <w:rsid w:val="006C74D1"/>
    <w:pPr>
      <w:spacing w:after="0" w:line="240" w:lineRule="auto"/>
      <w:ind w:left="57" w:right="57"/>
      <w:jc w:val="both"/>
    </w:pPr>
    <w:rPr>
      <w:rFonts w:ascii="Times New Roman" w:eastAsia="Calibri" w:hAnsi="Times New Roman" w:cs="Times New Roman"/>
      <w:color w:val="000000"/>
      <w:spacing w:val="-2"/>
      <w:lang w:eastAsia="ru-RU"/>
    </w:rPr>
  </w:style>
  <w:style w:type="character" w:customStyle="1" w:styleId="aff0">
    <w:name w:val="Схема документа Знак"/>
    <w:link w:val="aff1"/>
    <w:locked/>
    <w:rsid w:val="006C74D1"/>
    <w:rPr>
      <w:rFonts w:ascii="Tahoma" w:eastAsia="Calibri" w:hAnsi="Tahoma" w:cs="Tahoma"/>
      <w:sz w:val="16"/>
      <w:szCs w:val="16"/>
      <w:lang w:eastAsia="ru-RU"/>
    </w:rPr>
  </w:style>
  <w:style w:type="paragraph" w:styleId="aff1">
    <w:name w:val="Document Map"/>
    <w:basedOn w:val="a4"/>
    <w:link w:val="aff0"/>
    <w:rsid w:val="006C74D1"/>
    <w:pPr>
      <w:widowControl w:val="0"/>
      <w:spacing w:after="0" w:line="240" w:lineRule="auto"/>
    </w:pPr>
    <w:rPr>
      <w:rFonts w:ascii="Tahoma" w:eastAsia="Calibri" w:hAnsi="Tahoma" w:cs="Tahoma"/>
      <w:sz w:val="16"/>
      <w:szCs w:val="16"/>
      <w:lang w:eastAsia="ru-RU"/>
    </w:rPr>
  </w:style>
  <w:style w:type="character" w:customStyle="1" w:styleId="1c">
    <w:name w:val="Схема документа Знак1"/>
    <w:basedOn w:val="a5"/>
    <w:uiPriority w:val="99"/>
    <w:semiHidden/>
    <w:rsid w:val="006C74D1"/>
    <w:rPr>
      <w:rFonts w:ascii="Tahoma" w:hAnsi="Tahoma" w:cs="Tahoma"/>
      <w:sz w:val="16"/>
      <w:szCs w:val="16"/>
    </w:rPr>
  </w:style>
  <w:style w:type="character" w:customStyle="1" w:styleId="aff2">
    <w:name w:val="Текст Знак"/>
    <w:link w:val="aff3"/>
    <w:locked/>
    <w:rsid w:val="006C74D1"/>
    <w:rPr>
      <w:rFonts w:ascii="Courier New" w:eastAsia="Calibri" w:hAnsi="Courier New" w:cs="Courier New"/>
      <w:lang w:eastAsia="ru-RU"/>
    </w:rPr>
  </w:style>
  <w:style w:type="paragraph" w:styleId="aff3">
    <w:name w:val="Plain Text"/>
    <w:basedOn w:val="a4"/>
    <w:link w:val="aff2"/>
    <w:rsid w:val="006C74D1"/>
    <w:pPr>
      <w:spacing w:after="0" w:line="240" w:lineRule="auto"/>
    </w:pPr>
    <w:rPr>
      <w:rFonts w:ascii="Courier New" w:eastAsia="Calibri" w:hAnsi="Courier New" w:cs="Courier New"/>
      <w:lang w:eastAsia="ru-RU"/>
    </w:rPr>
  </w:style>
  <w:style w:type="character" w:customStyle="1" w:styleId="1d">
    <w:name w:val="Текст Знак1"/>
    <w:basedOn w:val="a5"/>
    <w:uiPriority w:val="99"/>
    <w:semiHidden/>
    <w:rsid w:val="006C74D1"/>
    <w:rPr>
      <w:rFonts w:ascii="Consolas" w:hAnsi="Consolas" w:cs="Consolas"/>
      <w:sz w:val="21"/>
      <w:szCs w:val="21"/>
    </w:rPr>
  </w:style>
  <w:style w:type="character" w:customStyle="1" w:styleId="aff4">
    <w:name w:val="Тема примечания Знак"/>
    <w:link w:val="aff5"/>
    <w:locked/>
    <w:rsid w:val="006C74D1"/>
    <w:rPr>
      <w:rFonts w:ascii="Arial" w:eastAsia="Calibri" w:hAnsi="Arial" w:cs="Arial"/>
      <w:b/>
      <w:bCs/>
      <w:lang w:eastAsia="ru-RU"/>
    </w:rPr>
  </w:style>
  <w:style w:type="paragraph" w:styleId="aff5">
    <w:name w:val="annotation subject"/>
    <w:basedOn w:val="af4"/>
    <w:next w:val="af4"/>
    <w:link w:val="aff4"/>
    <w:rsid w:val="006C74D1"/>
    <w:rPr>
      <w:b/>
      <w:bCs/>
    </w:rPr>
  </w:style>
  <w:style w:type="character" w:customStyle="1" w:styleId="1e">
    <w:name w:val="Тема примечания Знак1"/>
    <w:basedOn w:val="17"/>
    <w:uiPriority w:val="99"/>
    <w:semiHidden/>
    <w:rsid w:val="006C74D1"/>
    <w:rPr>
      <w:b/>
      <w:bCs/>
      <w:sz w:val="20"/>
      <w:szCs w:val="20"/>
    </w:rPr>
  </w:style>
  <w:style w:type="character" w:customStyle="1" w:styleId="aff6">
    <w:name w:val="Текст выноски Знак"/>
    <w:link w:val="aff7"/>
    <w:locked/>
    <w:rsid w:val="006C74D1"/>
    <w:rPr>
      <w:rFonts w:ascii="Tahoma" w:eastAsia="Calibri" w:hAnsi="Tahoma" w:cs="Tahoma"/>
      <w:sz w:val="16"/>
      <w:szCs w:val="16"/>
      <w:lang w:eastAsia="ru-RU"/>
    </w:rPr>
  </w:style>
  <w:style w:type="paragraph" w:styleId="aff7">
    <w:name w:val="Balloon Text"/>
    <w:basedOn w:val="a4"/>
    <w:link w:val="aff6"/>
    <w:rsid w:val="006C74D1"/>
    <w:pPr>
      <w:widowControl w:val="0"/>
      <w:spacing w:after="0" w:line="240" w:lineRule="auto"/>
    </w:pPr>
    <w:rPr>
      <w:rFonts w:ascii="Tahoma" w:eastAsia="Calibri" w:hAnsi="Tahoma" w:cs="Tahoma"/>
      <w:sz w:val="16"/>
      <w:szCs w:val="16"/>
      <w:lang w:eastAsia="ru-RU"/>
    </w:rPr>
  </w:style>
  <w:style w:type="character" w:customStyle="1" w:styleId="1f">
    <w:name w:val="Текст выноски Знак1"/>
    <w:basedOn w:val="a5"/>
    <w:uiPriority w:val="99"/>
    <w:semiHidden/>
    <w:rsid w:val="006C74D1"/>
    <w:rPr>
      <w:rFonts w:ascii="Tahoma" w:hAnsi="Tahoma" w:cs="Tahoma"/>
      <w:sz w:val="16"/>
      <w:szCs w:val="16"/>
    </w:rPr>
  </w:style>
  <w:style w:type="paragraph" w:customStyle="1" w:styleId="ConsNormal">
    <w:name w:val="ConsNormal"/>
    <w:rsid w:val="006C74D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Preformat">
    <w:name w:val="Preformat"/>
    <w:rsid w:val="006C74D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Heading">
    <w:name w:val="Heading"/>
    <w:rsid w:val="006C74D1"/>
    <w:pPr>
      <w:widowControl w:val="0"/>
      <w:autoSpaceDE w:val="0"/>
      <w:autoSpaceDN w:val="0"/>
      <w:adjustRightInd w:val="0"/>
      <w:spacing w:after="0" w:line="240" w:lineRule="auto"/>
    </w:pPr>
    <w:rPr>
      <w:rFonts w:ascii="Arial" w:eastAsia="Calibri" w:hAnsi="Arial" w:cs="Arial"/>
      <w:b/>
      <w:bCs/>
      <w:lang w:eastAsia="ru-RU"/>
    </w:rPr>
  </w:style>
  <w:style w:type="paragraph" w:customStyle="1" w:styleId="ConsNonformat">
    <w:name w:val="ConsNonformat"/>
    <w:rsid w:val="006C74D1"/>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paragraph" w:customStyle="1" w:styleId="Default">
    <w:name w:val="Default"/>
    <w:rsid w:val="006C74D1"/>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FR2">
    <w:name w:val="FR2"/>
    <w:rsid w:val="006C74D1"/>
    <w:pPr>
      <w:widowControl w:val="0"/>
      <w:overflowPunct w:val="0"/>
      <w:autoSpaceDE w:val="0"/>
      <w:autoSpaceDN w:val="0"/>
      <w:adjustRightInd w:val="0"/>
      <w:spacing w:after="0" w:line="240" w:lineRule="auto"/>
      <w:ind w:firstLine="560"/>
      <w:jc w:val="both"/>
    </w:pPr>
    <w:rPr>
      <w:rFonts w:ascii="Times New Roman" w:eastAsia="Calibri" w:hAnsi="Times New Roman" w:cs="Times New Roman"/>
      <w:sz w:val="28"/>
      <w:szCs w:val="28"/>
      <w:lang w:eastAsia="ru-RU"/>
    </w:rPr>
  </w:style>
  <w:style w:type="paragraph" w:customStyle="1" w:styleId="aff8">
    <w:name w:val="Таблица"/>
    <w:rsid w:val="006C74D1"/>
    <w:pPr>
      <w:spacing w:before="120" w:after="0" w:line="204" w:lineRule="auto"/>
    </w:pPr>
    <w:rPr>
      <w:rFonts w:ascii="Arial" w:eastAsia="Calibri" w:hAnsi="Arial" w:cs="Arial"/>
      <w:sz w:val="20"/>
      <w:szCs w:val="20"/>
      <w:lang w:eastAsia="ru-RU"/>
    </w:rPr>
  </w:style>
  <w:style w:type="paragraph" w:customStyle="1" w:styleId="aff9">
    <w:name w:val="Цифры таблицы"/>
    <w:rsid w:val="006C74D1"/>
    <w:pPr>
      <w:spacing w:after="0" w:line="240" w:lineRule="auto"/>
      <w:jc w:val="right"/>
    </w:pPr>
    <w:rPr>
      <w:rFonts w:ascii="Arial" w:eastAsia="Calibri" w:hAnsi="Arial" w:cs="Arial"/>
      <w:sz w:val="24"/>
      <w:szCs w:val="24"/>
      <w:lang w:eastAsia="ru-RU"/>
    </w:rPr>
  </w:style>
  <w:style w:type="paragraph" w:customStyle="1" w:styleId="affa">
    <w:name w:val="Таблотст"/>
    <w:basedOn w:val="aff8"/>
    <w:rsid w:val="006C74D1"/>
    <w:pPr>
      <w:ind w:left="85"/>
    </w:pPr>
  </w:style>
  <w:style w:type="paragraph" w:customStyle="1" w:styleId="affb">
    <w:name w:val="Единицы"/>
    <w:basedOn w:val="a4"/>
    <w:rsid w:val="006C74D1"/>
    <w:pPr>
      <w:keepNext/>
      <w:spacing w:before="20" w:after="20" w:line="240" w:lineRule="auto"/>
      <w:jc w:val="right"/>
    </w:pPr>
    <w:rPr>
      <w:rFonts w:ascii="Arial" w:eastAsia="Calibri" w:hAnsi="Arial" w:cs="Arial"/>
      <w:lang w:eastAsia="ru-RU"/>
    </w:rPr>
  </w:style>
  <w:style w:type="paragraph" w:customStyle="1" w:styleId="ConsPlusNormal">
    <w:name w:val="ConsPlusNormal"/>
    <w:rsid w:val="006C74D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xt">
    <w:name w:val="txt"/>
    <w:basedOn w:val="a4"/>
    <w:rsid w:val="006C74D1"/>
    <w:pPr>
      <w:spacing w:before="100" w:beforeAutospacing="1" w:after="100" w:afterAutospacing="1" w:line="240" w:lineRule="auto"/>
    </w:pPr>
    <w:rPr>
      <w:rFonts w:ascii="Verdana" w:eastAsia="Calibri" w:hAnsi="Verdana" w:cs="Verdana"/>
      <w:color w:val="000000"/>
      <w:sz w:val="17"/>
      <w:szCs w:val="17"/>
      <w:lang w:eastAsia="ru-RU"/>
    </w:rPr>
  </w:style>
  <w:style w:type="paragraph" w:customStyle="1" w:styleId="212">
    <w:name w:val="Основной текст с отступом 21"/>
    <w:basedOn w:val="a4"/>
    <w:rsid w:val="006C74D1"/>
    <w:pPr>
      <w:widowControl w:val="0"/>
      <w:suppressAutoHyphens/>
      <w:spacing w:after="0" w:line="240" w:lineRule="auto"/>
      <w:ind w:firstLine="709"/>
      <w:jc w:val="both"/>
    </w:pPr>
    <w:rPr>
      <w:rFonts w:ascii="Times New Roman" w:eastAsia="Times New Roman" w:hAnsi="Times New Roman" w:cs="Times New Roman"/>
      <w:color w:val="000000"/>
      <w:sz w:val="28"/>
      <w:szCs w:val="28"/>
      <w:lang w:val="en-US"/>
    </w:rPr>
  </w:style>
  <w:style w:type="paragraph" w:customStyle="1" w:styleId="ConsPlusTitle">
    <w:name w:val="ConsPlusTitle"/>
    <w:rsid w:val="006C74D1"/>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6C74D1"/>
    <w:pPr>
      <w:suppressAutoHyphens/>
      <w:autoSpaceDE w:val="0"/>
      <w:spacing w:after="0" w:line="240" w:lineRule="auto"/>
    </w:pPr>
    <w:rPr>
      <w:rFonts w:ascii="Courier New" w:eastAsia="Calibri" w:hAnsi="Courier New" w:cs="Courier New"/>
      <w:sz w:val="20"/>
      <w:szCs w:val="20"/>
      <w:lang w:eastAsia="ar-SA"/>
    </w:rPr>
  </w:style>
  <w:style w:type="paragraph" w:customStyle="1" w:styleId="textn">
    <w:name w:val="textn"/>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Title">
    <w:name w:val="ConsTitle"/>
    <w:rsid w:val="006C74D1"/>
    <w:pPr>
      <w:widowControl w:val="0"/>
      <w:autoSpaceDE w:val="0"/>
      <w:autoSpaceDN w:val="0"/>
      <w:adjustRightInd w:val="0"/>
      <w:spacing w:after="0" w:line="240" w:lineRule="auto"/>
    </w:pPr>
    <w:rPr>
      <w:rFonts w:ascii="Arial" w:eastAsia="Calibri" w:hAnsi="Arial" w:cs="Arial"/>
      <w:b/>
      <w:bCs/>
      <w:sz w:val="16"/>
      <w:szCs w:val="16"/>
      <w:lang w:eastAsia="ru-RU"/>
    </w:rPr>
  </w:style>
  <w:style w:type="paragraph" w:customStyle="1" w:styleId="FR1">
    <w:name w:val="FR1"/>
    <w:rsid w:val="006C74D1"/>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52">
    <w:name w:val="çàãîëîâîê 5"/>
    <w:basedOn w:val="a4"/>
    <w:next w:val="a4"/>
    <w:rsid w:val="006C74D1"/>
    <w:pPr>
      <w:keepNext/>
      <w:spacing w:after="0" w:line="240" w:lineRule="auto"/>
      <w:jc w:val="center"/>
    </w:pPr>
    <w:rPr>
      <w:rFonts w:ascii="Times New Roman" w:eastAsia="Calibri" w:hAnsi="Times New Roman" w:cs="Times New Roman"/>
      <w:sz w:val="24"/>
      <w:szCs w:val="20"/>
      <w:lang w:eastAsia="ru-RU"/>
    </w:rPr>
  </w:style>
  <w:style w:type="paragraph" w:customStyle="1" w:styleId="textb">
    <w:name w:val="textb"/>
    <w:basedOn w:val="a4"/>
    <w:rsid w:val="006C74D1"/>
    <w:pPr>
      <w:spacing w:after="0" w:line="240" w:lineRule="auto"/>
    </w:pPr>
    <w:rPr>
      <w:rFonts w:ascii="Arial" w:eastAsia="Calibri" w:hAnsi="Arial" w:cs="Arial"/>
      <w:b/>
      <w:bCs/>
      <w:lang w:eastAsia="ru-RU"/>
    </w:rPr>
  </w:style>
  <w:style w:type="paragraph" w:customStyle="1" w:styleId="western">
    <w:name w:val="western"/>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0">
    <w:name w:val="Абзац списка1"/>
    <w:basedOn w:val="a4"/>
    <w:rsid w:val="006C74D1"/>
    <w:pPr>
      <w:ind w:left="720"/>
      <w:contextualSpacing/>
    </w:pPr>
    <w:rPr>
      <w:rFonts w:ascii="Calibri" w:eastAsia="Times New Roman" w:hAnsi="Calibri" w:cs="Times New Roman"/>
    </w:rPr>
  </w:style>
  <w:style w:type="paragraph" w:customStyle="1" w:styleId="affc">
    <w:name w:val="Знак"/>
    <w:basedOn w:val="a4"/>
    <w:rsid w:val="006C74D1"/>
    <w:pPr>
      <w:spacing w:after="0" w:line="240" w:lineRule="exact"/>
      <w:jc w:val="both"/>
    </w:pPr>
    <w:rPr>
      <w:rFonts w:ascii="Times New Roman" w:eastAsia="Calibri" w:hAnsi="Times New Roman" w:cs="Times New Roman"/>
      <w:sz w:val="24"/>
      <w:szCs w:val="24"/>
      <w:lang w:val="en-US"/>
    </w:rPr>
  </w:style>
  <w:style w:type="paragraph" w:customStyle="1" w:styleId="28">
    <w:name w:val="Знак2"/>
    <w:basedOn w:val="a4"/>
    <w:rsid w:val="006C74D1"/>
    <w:pPr>
      <w:spacing w:after="0" w:line="240" w:lineRule="exact"/>
      <w:jc w:val="both"/>
    </w:pPr>
    <w:rPr>
      <w:rFonts w:ascii="Times New Roman" w:eastAsia="Calibri" w:hAnsi="Times New Roman" w:cs="Times New Roman"/>
      <w:sz w:val="24"/>
      <w:szCs w:val="24"/>
      <w:lang w:val="en-US"/>
    </w:rPr>
  </w:style>
  <w:style w:type="character" w:customStyle="1" w:styleId="Normal">
    <w:name w:val="Normal Знак"/>
    <w:link w:val="1f1"/>
    <w:locked/>
    <w:rsid w:val="006C74D1"/>
    <w:rPr>
      <w:rFonts w:ascii="Arial" w:hAnsi="Arial" w:cs="Arial"/>
      <w:b/>
      <w:lang w:eastAsia="ru-RU"/>
    </w:rPr>
  </w:style>
  <w:style w:type="paragraph" w:customStyle="1" w:styleId="1f1">
    <w:name w:val="Обычный1"/>
    <w:link w:val="Normal"/>
    <w:rsid w:val="006C74D1"/>
    <w:pPr>
      <w:widowControl w:val="0"/>
      <w:spacing w:after="0" w:line="259" w:lineRule="auto"/>
      <w:ind w:firstLine="220"/>
      <w:jc w:val="both"/>
    </w:pPr>
    <w:rPr>
      <w:rFonts w:ascii="Arial" w:hAnsi="Arial" w:cs="Arial"/>
      <w:b/>
      <w:lang w:eastAsia="ru-RU"/>
    </w:rPr>
  </w:style>
  <w:style w:type="character" w:customStyle="1" w:styleId="S1">
    <w:name w:val="S_Маркированный Знак1"/>
    <w:link w:val="S"/>
    <w:locked/>
    <w:rsid w:val="006C74D1"/>
    <w:rPr>
      <w:sz w:val="24"/>
    </w:rPr>
  </w:style>
  <w:style w:type="paragraph" w:customStyle="1" w:styleId="S">
    <w:name w:val="S_Маркированный"/>
    <w:basedOn w:val="afa"/>
    <w:link w:val="S1"/>
    <w:autoRedefine/>
    <w:rsid w:val="006C74D1"/>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locked/>
    <w:rsid w:val="006C74D1"/>
    <w:rPr>
      <w:sz w:val="24"/>
      <w:lang w:eastAsia="ru-RU"/>
    </w:rPr>
  </w:style>
  <w:style w:type="paragraph" w:customStyle="1" w:styleId="S2">
    <w:name w:val="S_Обычный"/>
    <w:basedOn w:val="a4"/>
    <w:link w:val="S0"/>
    <w:qFormat/>
    <w:rsid w:val="006C74D1"/>
    <w:pPr>
      <w:spacing w:after="0" w:line="360" w:lineRule="auto"/>
      <w:ind w:firstLine="709"/>
      <w:jc w:val="both"/>
    </w:pPr>
    <w:rPr>
      <w:sz w:val="24"/>
      <w:lang w:eastAsia="ru-RU"/>
    </w:rPr>
  </w:style>
  <w:style w:type="character" w:customStyle="1" w:styleId="S3">
    <w:name w:val="S_Таблица Знак"/>
    <w:link w:val="S4"/>
    <w:locked/>
    <w:rsid w:val="006C74D1"/>
    <w:rPr>
      <w:color w:val="FF0000"/>
      <w:sz w:val="28"/>
      <w:lang w:eastAsia="ru-RU"/>
    </w:rPr>
  </w:style>
  <w:style w:type="paragraph" w:customStyle="1" w:styleId="S4">
    <w:name w:val="S_Таблица"/>
    <w:basedOn w:val="a4"/>
    <w:link w:val="S3"/>
    <w:autoRedefine/>
    <w:rsid w:val="006C74D1"/>
    <w:pPr>
      <w:widowControl w:val="0"/>
      <w:tabs>
        <w:tab w:val="num" w:pos="1440"/>
      </w:tabs>
      <w:spacing w:after="0" w:line="240" w:lineRule="auto"/>
      <w:jc w:val="right"/>
    </w:pPr>
    <w:rPr>
      <w:color w:val="FF0000"/>
      <w:sz w:val="28"/>
      <w:lang w:eastAsia="ru-RU"/>
    </w:rPr>
  </w:style>
  <w:style w:type="character" w:customStyle="1" w:styleId="S5">
    <w:name w:val="S_Обычный в таблице Знак"/>
    <w:link w:val="S6"/>
    <w:locked/>
    <w:rsid w:val="006C74D1"/>
    <w:rPr>
      <w:sz w:val="24"/>
    </w:rPr>
  </w:style>
  <w:style w:type="paragraph" w:customStyle="1" w:styleId="S6">
    <w:name w:val="S_Обычный в таблице"/>
    <w:basedOn w:val="a4"/>
    <w:link w:val="S5"/>
    <w:rsid w:val="006C74D1"/>
    <w:pPr>
      <w:spacing w:after="0" w:line="240" w:lineRule="auto"/>
      <w:jc w:val="center"/>
    </w:pPr>
    <w:rPr>
      <w:sz w:val="24"/>
    </w:rPr>
  </w:style>
  <w:style w:type="paragraph" w:customStyle="1" w:styleId="affd">
    <w:name w:val="Примечание"/>
    <w:basedOn w:val="a4"/>
    <w:rsid w:val="006C74D1"/>
    <w:pPr>
      <w:spacing w:after="0" w:line="240" w:lineRule="auto"/>
      <w:ind w:firstLine="567"/>
      <w:jc w:val="both"/>
    </w:pPr>
    <w:rPr>
      <w:rFonts w:ascii="Times New Roman" w:eastAsia="Times New Roman" w:hAnsi="Times New Roman" w:cs="Times New Roman"/>
      <w:sz w:val="20"/>
      <w:szCs w:val="24"/>
    </w:rPr>
  </w:style>
  <w:style w:type="paragraph" w:customStyle="1" w:styleId="ConsCell">
    <w:name w:val="ConsCell"/>
    <w:rsid w:val="006C74D1"/>
    <w:pPr>
      <w:widowControl w:val="0"/>
      <w:autoSpaceDE w:val="0"/>
      <w:autoSpaceDN w:val="0"/>
      <w:adjustRightInd w:val="0"/>
      <w:spacing w:after="0" w:line="240" w:lineRule="auto"/>
      <w:ind w:right="19772"/>
    </w:pPr>
    <w:rPr>
      <w:rFonts w:ascii="Arial" w:eastAsia="Calibri" w:hAnsi="Arial" w:cs="Arial"/>
      <w:sz w:val="20"/>
      <w:szCs w:val="20"/>
      <w:lang w:eastAsia="ru-RU"/>
    </w:rPr>
  </w:style>
  <w:style w:type="paragraph" w:customStyle="1" w:styleId="affe">
    <w:name w:val="приложения рнгп"/>
    <w:basedOn w:val="2"/>
    <w:autoRedefine/>
    <w:rsid w:val="006C74D1"/>
    <w:pPr>
      <w:keepNext w:val="0"/>
      <w:numPr>
        <w:ilvl w:val="0"/>
        <w:numId w:val="0"/>
      </w:numPr>
      <w:tabs>
        <w:tab w:val="left" w:pos="992"/>
      </w:tabs>
      <w:ind w:firstLine="709"/>
      <w:jc w:val="both"/>
    </w:pPr>
    <w:rPr>
      <w:rFonts w:eastAsia="Times New Roman"/>
      <w:b w:val="0"/>
      <w:color w:val="800080"/>
      <w:sz w:val="24"/>
      <w:szCs w:val="24"/>
      <w:lang w:eastAsia="en-US"/>
    </w:rPr>
  </w:style>
  <w:style w:type="paragraph" w:customStyle="1" w:styleId="Style4">
    <w:name w:val="Style4"/>
    <w:basedOn w:val="a4"/>
    <w:rsid w:val="006C74D1"/>
    <w:pPr>
      <w:widowControl w:val="0"/>
      <w:autoSpaceDE w:val="0"/>
      <w:autoSpaceDN w:val="0"/>
      <w:adjustRightInd w:val="0"/>
      <w:spacing w:after="0" w:line="365" w:lineRule="exact"/>
      <w:ind w:firstLine="739"/>
      <w:jc w:val="both"/>
    </w:pPr>
    <w:rPr>
      <w:rFonts w:ascii="Courier New" w:eastAsia="Calibri" w:hAnsi="Courier New" w:cs="Courier New"/>
      <w:bCs/>
      <w:sz w:val="24"/>
      <w:szCs w:val="24"/>
      <w:lang w:eastAsia="ru-RU"/>
    </w:rPr>
  </w:style>
  <w:style w:type="paragraph" w:customStyle="1" w:styleId="Style1">
    <w:name w:val="Style1"/>
    <w:basedOn w:val="a4"/>
    <w:rsid w:val="006C74D1"/>
    <w:pPr>
      <w:widowControl w:val="0"/>
      <w:autoSpaceDE w:val="0"/>
      <w:autoSpaceDN w:val="0"/>
      <w:adjustRightInd w:val="0"/>
      <w:spacing w:after="0" w:line="240" w:lineRule="auto"/>
    </w:pPr>
    <w:rPr>
      <w:rFonts w:ascii="Times New Roman" w:eastAsia="Calibri" w:hAnsi="Times New Roman" w:cs="Times New Roman"/>
      <w:bCs/>
      <w:sz w:val="24"/>
      <w:szCs w:val="24"/>
      <w:lang w:eastAsia="ru-RU"/>
    </w:rPr>
  </w:style>
  <w:style w:type="paragraph" w:customStyle="1" w:styleId="ConsPlusCell">
    <w:name w:val="ConsPlusCell"/>
    <w:uiPriority w:val="99"/>
    <w:rsid w:val="006C74D1"/>
    <w:pPr>
      <w:widowControl w:val="0"/>
      <w:suppressAutoHyphens/>
      <w:autoSpaceDE w:val="0"/>
      <w:spacing w:after="0" w:line="240" w:lineRule="auto"/>
    </w:pPr>
    <w:rPr>
      <w:rFonts w:ascii="Arial" w:eastAsia="Times New Roman" w:hAnsi="Arial" w:cs="Arial"/>
      <w:kern w:val="2"/>
      <w:sz w:val="20"/>
      <w:szCs w:val="20"/>
      <w:lang w:eastAsia="ar-SA"/>
    </w:rPr>
  </w:style>
  <w:style w:type="paragraph" w:customStyle="1" w:styleId="afff">
    <w:name w:val="Прижатый влево"/>
    <w:basedOn w:val="a4"/>
    <w:next w:val="a4"/>
    <w:uiPriority w:val="99"/>
    <w:rsid w:val="006C74D1"/>
    <w:pPr>
      <w:autoSpaceDE w:val="0"/>
      <w:autoSpaceDN w:val="0"/>
      <w:adjustRightInd w:val="0"/>
      <w:spacing w:after="0" w:line="240" w:lineRule="auto"/>
    </w:pPr>
    <w:rPr>
      <w:rFonts w:ascii="Arial" w:eastAsia="Calibri" w:hAnsi="Arial" w:cs="Times New Roman"/>
      <w:sz w:val="20"/>
      <w:szCs w:val="20"/>
      <w:lang w:eastAsia="ru-RU"/>
    </w:rPr>
  </w:style>
  <w:style w:type="character" w:customStyle="1" w:styleId="Normal10-022">
    <w:name w:val="Стиль Normal + 10 пт полужирный По центру Слева:  -02 см Справ...2 Знак"/>
    <w:link w:val="Normal10-0220"/>
    <w:locked/>
    <w:rsid w:val="006C74D1"/>
    <w:rPr>
      <w:b/>
      <w:lang w:eastAsia="ru-RU"/>
    </w:rPr>
  </w:style>
  <w:style w:type="paragraph" w:customStyle="1" w:styleId="Normal10-0220">
    <w:name w:val="Стиль Normal + 10 пт полужирный По центру Слева:  -02 см Справ...2"/>
    <w:basedOn w:val="1f1"/>
    <w:link w:val="Normal10-022"/>
    <w:rsid w:val="006C74D1"/>
    <w:pPr>
      <w:widowControl/>
      <w:snapToGrid w:val="0"/>
      <w:spacing w:line="240" w:lineRule="auto"/>
      <w:ind w:left="-113" w:right="-113" w:firstLine="0"/>
      <w:jc w:val="center"/>
    </w:pPr>
    <w:rPr>
      <w:rFonts w:asciiTheme="minorHAnsi" w:hAnsiTheme="minorHAnsi" w:cstheme="minorBidi"/>
    </w:rPr>
  </w:style>
  <w:style w:type="paragraph" w:customStyle="1" w:styleId="1f2">
    <w:name w:val="Текст примечания1"/>
    <w:basedOn w:val="a4"/>
    <w:rsid w:val="006C74D1"/>
    <w:pPr>
      <w:suppressAutoHyphens/>
      <w:spacing w:after="0" w:line="240" w:lineRule="auto"/>
    </w:pPr>
    <w:rPr>
      <w:rFonts w:ascii="Times New Roman" w:eastAsia="Calibri" w:hAnsi="Times New Roman" w:cs="Times New Roman"/>
      <w:bCs/>
      <w:sz w:val="20"/>
      <w:szCs w:val="20"/>
      <w:lang w:eastAsia="ar-SA"/>
    </w:rPr>
  </w:style>
  <w:style w:type="paragraph" w:customStyle="1" w:styleId="1f3">
    <w:name w:val="Знак Знак Знак Знак Знак1 Знак Знак Знак Знак"/>
    <w:basedOn w:val="a4"/>
    <w:rsid w:val="006C74D1"/>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rvps1">
    <w:name w:val="rvps1"/>
    <w:basedOn w:val="a4"/>
    <w:rsid w:val="006C74D1"/>
    <w:pPr>
      <w:spacing w:after="0" w:line="240" w:lineRule="auto"/>
      <w:jc w:val="center"/>
    </w:pPr>
    <w:rPr>
      <w:rFonts w:ascii="Times New Roman" w:eastAsia="Calibri" w:hAnsi="Times New Roman" w:cs="Times New Roman"/>
      <w:sz w:val="24"/>
      <w:szCs w:val="24"/>
      <w:lang w:eastAsia="ru-RU"/>
    </w:rPr>
  </w:style>
  <w:style w:type="paragraph" w:customStyle="1" w:styleId="afff0">
    <w:name w:val="основной текст"/>
    <w:basedOn w:val="a4"/>
    <w:rsid w:val="006C74D1"/>
    <w:pPr>
      <w:spacing w:after="120" w:line="240" w:lineRule="auto"/>
      <w:ind w:firstLine="851"/>
      <w:jc w:val="both"/>
    </w:pPr>
    <w:rPr>
      <w:rFonts w:ascii="Arial" w:eastAsia="Calibri" w:hAnsi="Arial" w:cs="Times New Roman"/>
      <w:sz w:val="28"/>
      <w:szCs w:val="20"/>
      <w:lang w:eastAsia="ru-RU"/>
    </w:rPr>
  </w:style>
  <w:style w:type="paragraph" w:customStyle="1" w:styleId="1f4">
    <w:name w:val="Знак1"/>
    <w:basedOn w:val="a4"/>
    <w:rsid w:val="006C74D1"/>
    <w:pPr>
      <w:spacing w:after="0" w:line="240" w:lineRule="exact"/>
      <w:jc w:val="both"/>
    </w:pPr>
    <w:rPr>
      <w:rFonts w:ascii="Times New Roman" w:eastAsia="Calibri" w:hAnsi="Times New Roman" w:cs="Times New Roman"/>
      <w:sz w:val="24"/>
      <w:szCs w:val="24"/>
      <w:lang w:val="en-US"/>
    </w:rPr>
  </w:style>
  <w:style w:type="paragraph" w:customStyle="1" w:styleId="220">
    <w:name w:val="Основной текст с отступом 22"/>
    <w:basedOn w:val="a4"/>
    <w:rsid w:val="006C74D1"/>
    <w:pPr>
      <w:widowControl w:val="0"/>
      <w:overflowPunct w:val="0"/>
      <w:autoSpaceDE w:val="0"/>
      <w:autoSpaceDN w:val="0"/>
      <w:adjustRightInd w:val="0"/>
      <w:spacing w:after="0" w:line="240" w:lineRule="auto"/>
      <w:ind w:firstLine="284"/>
      <w:jc w:val="center"/>
    </w:pPr>
    <w:rPr>
      <w:rFonts w:ascii="Times New Roman" w:eastAsia="Calibri" w:hAnsi="Times New Roman" w:cs="Times New Roman"/>
      <w:sz w:val="24"/>
      <w:szCs w:val="20"/>
      <w:u w:val="single"/>
      <w:lang w:eastAsia="ru-RU"/>
    </w:rPr>
  </w:style>
  <w:style w:type="paragraph" w:customStyle="1" w:styleId="Style3">
    <w:name w:val="Style3"/>
    <w:basedOn w:val="a4"/>
    <w:rsid w:val="006C74D1"/>
    <w:pPr>
      <w:widowControl w:val="0"/>
      <w:autoSpaceDE w:val="0"/>
      <w:autoSpaceDN w:val="0"/>
      <w:adjustRightInd w:val="0"/>
      <w:spacing w:after="0" w:line="331" w:lineRule="exact"/>
      <w:ind w:firstLine="715"/>
      <w:jc w:val="both"/>
    </w:pPr>
    <w:rPr>
      <w:rFonts w:ascii="Times New Roman" w:eastAsia="Calibri" w:hAnsi="Times New Roman" w:cs="Times New Roman"/>
      <w:sz w:val="24"/>
      <w:szCs w:val="24"/>
      <w:lang w:eastAsia="ru-RU"/>
    </w:rPr>
  </w:style>
  <w:style w:type="paragraph" w:customStyle="1" w:styleId="Style5">
    <w:name w:val="Style5"/>
    <w:basedOn w:val="a4"/>
    <w:rsid w:val="006C74D1"/>
    <w:pPr>
      <w:widowControl w:val="0"/>
      <w:autoSpaceDE w:val="0"/>
      <w:autoSpaceDN w:val="0"/>
      <w:adjustRightInd w:val="0"/>
      <w:spacing w:after="0" w:line="278" w:lineRule="exact"/>
      <w:jc w:val="center"/>
    </w:pPr>
    <w:rPr>
      <w:rFonts w:ascii="Times New Roman" w:eastAsia="Calibri" w:hAnsi="Times New Roman" w:cs="Times New Roman"/>
      <w:sz w:val="24"/>
      <w:szCs w:val="24"/>
      <w:lang w:eastAsia="ru-RU"/>
    </w:rPr>
  </w:style>
  <w:style w:type="paragraph" w:customStyle="1" w:styleId="Style6">
    <w:name w:val="Style6"/>
    <w:basedOn w:val="a4"/>
    <w:rsid w:val="006C74D1"/>
    <w:pPr>
      <w:widowControl w:val="0"/>
      <w:autoSpaceDE w:val="0"/>
      <w:autoSpaceDN w:val="0"/>
      <w:adjustRightInd w:val="0"/>
      <w:spacing w:after="0" w:line="326" w:lineRule="exact"/>
      <w:ind w:firstLine="542"/>
      <w:jc w:val="both"/>
    </w:pPr>
    <w:rPr>
      <w:rFonts w:ascii="Times New Roman" w:eastAsia="Calibri" w:hAnsi="Times New Roman" w:cs="Times New Roman"/>
      <w:sz w:val="24"/>
      <w:szCs w:val="24"/>
      <w:lang w:eastAsia="ru-RU"/>
    </w:rPr>
  </w:style>
  <w:style w:type="paragraph" w:customStyle="1" w:styleId="Style7">
    <w:name w:val="Style7"/>
    <w:basedOn w:val="a4"/>
    <w:rsid w:val="006C74D1"/>
    <w:pPr>
      <w:widowControl w:val="0"/>
      <w:autoSpaceDE w:val="0"/>
      <w:autoSpaceDN w:val="0"/>
      <w:adjustRightInd w:val="0"/>
      <w:spacing w:after="0" w:line="322" w:lineRule="exact"/>
      <w:ind w:firstLine="461"/>
      <w:jc w:val="both"/>
    </w:pPr>
    <w:rPr>
      <w:rFonts w:ascii="Times New Roman" w:eastAsia="Calibri" w:hAnsi="Times New Roman" w:cs="Times New Roman"/>
      <w:sz w:val="24"/>
      <w:szCs w:val="24"/>
      <w:lang w:eastAsia="ru-RU"/>
    </w:rPr>
  </w:style>
  <w:style w:type="paragraph" w:customStyle="1" w:styleId="Style20">
    <w:name w:val="Style20"/>
    <w:basedOn w:val="a4"/>
    <w:rsid w:val="006C74D1"/>
    <w:pPr>
      <w:widowControl w:val="0"/>
      <w:autoSpaceDE w:val="0"/>
      <w:autoSpaceDN w:val="0"/>
      <w:adjustRightInd w:val="0"/>
      <w:spacing w:after="0" w:line="311" w:lineRule="exact"/>
      <w:ind w:firstLine="1344"/>
      <w:jc w:val="both"/>
    </w:pPr>
    <w:rPr>
      <w:rFonts w:ascii="Times New Roman" w:eastAsia="Calibri" w:hAnsi="Times New Roman" w:cs="Times New Roman"/>
      <w:sz w:val="24"/>
      <w:szCs w:val="24"/>
      <w:lang w:eastAsia="ru-RU"/>
    </w:rPr>
  </w:style>
  <w:style w:type="paragraph" w:customStyle="1" w:styleId="1f5">
    <w:name w:val="Знак1 Знак Знак Знак Знак Знак Знак"/>
    <w:basedOn w:val="a4"/>
    <w:rsid w:val="006C74D1"/>
    <w:pPr>
      <w:spacing w:after="160" w:line="240" w:lineRule="exact"/>
    </w:pPr>
    <w:rPr>
      <w:rFonts w:ascii="Verdana" w:eastAsia="Calibri" w:hAnsi="Verdana" w:cs="Times New Roman"/>
      <w:sz w:val="24"/>
      <w:szCs w:val="24"/>
      <w:lang w:val="en-US"/>
    </w:rPr>
  </w:style>
  <w:style w:type="character" w:customStyle="1" w:styleId="Bodytext">
    <w:name w:val="Body text_"/>
    <w:link w:val="Bodytext1"/>
    <w:locked/>
    <w:rsid w:val="006C74D1"/>
    <w:rPr>
      <w:sz w:val="28"/>
      <w:shd w:val="clear" w:color="auto" w:fill="FFFFFF"/>
    </w:rPr>
  </w:style>
  <w:style w:type="paragraph" w:customStyle="1" w:styleId="Bodytext1">
    <w:name w:val="Body text1"/>
    <w:basedOn w:val="a4"/>
    <w:link w:val="Bodytext"/>
    <w:rsid w:val="006C74D1"/>
    <w:pPr>
      <w:shd w:val="clear" w:color="auto" w:fill="FFFFFF"/>
      <w:spacing w:after="240" w:line="322" w:lineRule="exact"/>
      <w:ind w:hanging="1460"/>
    </w:pPr>
    <w:rPr>
      <w:sz w:val="28"/>
      <w:shd w:val="clear" w:color="auto" w:fill="FFFFFF"/>
    </w:rPr>
  </w:style>
  <w:style w:type="paragraph" w:customStyle="1" w:styleId="u">
    <w:name w:val="u"/>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uni">
    <w:name w:val="uni"/>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unip">
    <w:name w:val="unip"/>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6C74D1"/>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afff1">
    <w:name w:val="Отступ перед"/>
    <w:basedOn w:val="Standard"/>
    <w:rsid w:val="006C74D1"/>
    <w:pPr>
      <w:shd w:val="clear" w:color="auto" w:fill="FFFFFF"/>
      <w:spacing w:before="120"/>
      <w:ind w:firstLine="284"/>
      <w:jc w:val="both"/>
    </w:pPr>
    <w:rPr>
      <w:szCs w:val="22"/>
    </w:rPr>
  </w:style>
  <w:style w:type="paragraph" w:customStyle="1" w:styleId="62">
    <w:name w:val="заголовок 6"/>
    <w:basedOn w:val="a4"/>
    <w:next w:val="a4"/>
    <w:rsid w:val="006C74D1"/>
    <w:pPr>
      <w:keepNext/>
      <w:autoSpaceDE w:val="0"/>
      <w:autoSpaceDN w:val="0"/>
      <w:spacing w:after="0" w:line="240" w:lineRule="auto"/>
      <w:jc w:val="center"/>
    </w:pPr>
    <w:rPr>
      <w:rFonts w:ascii="Courier New" w:eastAsia="Calibri" w:hAnsi="Courier New" w:cs="Courier New"/>
      <w:i/>
      <w:iCs/>
      <w:sz w:val="24"/>
      <w:szCs w:val="24"/>
      <w:lang w:eastAsia="ru-RU"/>
    </w:rPr>
  </w:style>
  <w:style w:type="paragraph" w:customStyle="1" w:styleId="82">
    <w:name w:val="заголовок 8"/>
    <w:basedOn w:val="a4"/>
    <w:next w:val="a4"/>
    <w:rsid w:val="006C74D1"/>
    <w:pPr>
      <w:keepNext/>
      <w:tabs>
        <w:tab w:val="left" w:pos="0"/>
      </w:tabs>
      <w:autoSpaceDE w:val="0"/>
      <w:autoSpaceDN w:val="0"/>
      <w:spacing w:after="0" w:line="240" w:lineRule="auto"/>
      <w:ind w:right="-1" w:firstLine="567"/>
      <w:jc w:val="both"/>
    </w:pPr>
    <w:rPr>
      <w:rFonts w:ascii="Courier New" w:eastAsia="Calibri" w:hAnsi="Courier New" w:cs="Courier New"/>
      <w:i/>
      <w:iCs/>
      <w:sz w:val="24"/>
      <w:szCs w:val="24"/>
      <w:lang w:eastAsia="ru-RU"/>
    </w:rPr>
  </w:style>
  <w:style w:type="paragraph" w:customStyle="1" w:styleId="dktexright">
    <w:name w:val="dktexrigh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ktexleft">
    <w:name w:val="dktexlef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ktexjustify">
    <w:name w:val="dktexjustify"/>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topleveltext">
    <w:name w:val="formattext topleveltex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
    <w:name w:val="formattext"/>
    <w:basedOn w:val="a4"/>
    <w:rsid w:val="006C74D1"/>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ff2">
    <w:name w:val="footnote reference"/>
    <w:uiPriority w:val="99"/>
    <w:rsid w:val="006C74D1"/>
    <w:rPr>
      <w:rFonts w:ascii="Times New Roman" w:hAnsi="Times New Roman" w:cs="Times New Roman" w:hint="default"/>
      <w:vertAlign w:val="superscript"/>
    </w:rPr>
  </w:style>
  <w:style w:type="character" w:styleId="afff3">
    <w:name w:val="annotation reference"/>
    <w:rsid w:val="006C74D1"/>
    <w:rPr>
      <w:rFonts w:ascii="Times New Roman" w:hAnsi="Times New Roman" w:cs="Times New Roman" w:hint="default"/>
      <w:sz w:val="16"/>
    </w:rPr>
  </w:style>
  <w:style w:type="character" w:styleId="afff4">
    <w:name w:val="line number"/>
    <w:uiPriority w:val="99"/>
    <w:rsid w:val="006C74D1"/>
    <w:rPr>
      <w:rFonts w:ascii="Times New Roman" w:hAnsi="Times New Roman" w:cs="Times New Roman" w:hint="default"/>
    </w:rPr>
  </w:style>
  <w:style w:type="character" w:styleId="afff5">
    <w:name w:val="page number"/>
    <w:rsid w:val="006C74D1"/>
    <w:rPr>
      <w:rFonts w:ascii="Times New Roman" w:hAnsi="Times New Roman" w:cs="Times New Roman" w:hint="default"/>
    </w:rPr>
  </w:style>
  <w:style w:type="character" w:styleId="afff6">
    <w:name w:val="endnote reference"/>
    <w:semiHidden/>
    <w:rsid w:val="006C74D1"/>
    <w:rPr>
      <w:rFonts w:ascii="Times New Roman" w:hAnsi="Times New Roman" w:cs="Times New Roman" w:hint="default"/>
      <w:vertAlign w:val="superscript"/>
    </w:rPr>
  </w:style>
  <w:style w:type="character" w:customStyle="1" w:styleId="spelle">
    <w:name w:val="spelle"/>
    <w:rsid w:val="006C74D1"/>
    <w:rPr>
      <w:rFonts w:ascii="Times New Roman" w:hAnsi="Times New Roman" w:cs="Times New Roman" w:hint="default"/>
    </w:rPr>
  </w:style>
  <w:style w:type="character" w:customStyle="1" w:styleId="grame">
    <w:name w:val="grame"/>
    <w:rsid w:val="006C74D1"/>
    <w:rPr>
      <w:rFonts w:ascii="Times New Roman" w:hAnsi="Times New Roman" w:cs="Times New Roman" w:hint="default"/>
    </w:rPr>
  </w:style>
  <w:style w:type="character" w:customStyle="1" w:styleId="f">
    <w:name w:val="f"/>
    <w:rsid w:val="006C74D1"/>
    <w:rPr>
      <w:rFonts w:ascii="Times New Roman" w:hAnsi="Times New Roman" w:cs="Times New Roman" w:hint="default"/>
    </w:rPr>
  </w:style>
  <w:style w:type="character" w:customStyle="1" w:styleId="FontStyle12">
    <w:name w:val="Font Style12"/>
    <w:rsid w:val="006C74D1"/>
    <w:rPr>
      <w:rFonts w:ascii="Courier New" w:hAnsi="Courier New" w:cs="Courier New" w:hint="default"/>
      <w:sz w:val="24"/>
    </w:rPr>
  </w:style>
  <w:style w:type="character" w:customStyle="1" w:styleId="FontStyle11">
    <w:name w:val="Font Style11"/>
    <w:rsid w:val="006C74D1"/>
    <w:rPr>
      <w:rFonts w:ascii="Times New Roman" w:hAnsi="Times New Roman" w:cs="Times New Roman" w:hint="default"/>
      <w:sz w:val="26"/>
    </w:rPr>
  </w:style>
  <w:style w:type="character" w:customStyle="1" w:styleId="rvts24">
    <w:name w:val="rvts24"/>
    <w:rsid w:val="006C74D1"/>
    <w:rPr>
      <w:rFonts w:ascii="Times New Roman" w:hAnsi="Times New Roman" w:cs="Times New Roman" w:hint="default"/>
      <w:sz w:val="24"/>
    </w:rPr>
  </w:style>
  <w:style w:type="character" w:customStyle="1" w:styleId="FontStyle17">
    <w:name w:val="Font Style17"/>
    <w:rsid w:val="006C74D1"/>
    <w:rPr>
      <w:rFonts w:ascii="Times New Roman" w:hAnsi="Times New Roman" w:cs="Times New Roman" w:hint="default"/>
      <w:sz w:val="28"/>
    </w:rPr>
  </w:style>
  <w:style w:type="character" w:customStyle="1" w:styleId="FontStyle88">
    <w:name w:val="Font Style88"/>
    <w:rsid w:val="006C74D1"/>
    <w:rPr>
      <w:rFonts w:ascii="Times New Roman" w:hAnsi="Times New Roman" w:cs="Times New Roman" w:hint="default"/>
      <w:sz w:val="22"/>
    </w:rPr>
  </w:style>
  <w:style w:type="character" w:customStyle="1" w:styleId="FontStyle84">
    <w:name w:val="Font Style84"/>
    <w:rsid w:val="006C74D1"/>
    <w:rPr>
      <w:rFonts w:ascii="Times New Roman" w:hAnsi="Times New Roman" w:cs="Times New Roman" w:hint="default"/>
      <w:sz w:val="26"/>
    </w:rPr>
  </w:style>
  <w:style w:type="character" w:customStyle="1" w:styleId="FontStyle21">
    <w:name w:val="Font Style21"/>
    <w:rsid w:val="006C74D1"/>
    <w:rPr>
      <w:rFonts w:ascii="Arial Narrow" w:hAnsi="Arial Narrow" w:hint="default"/>
      <w:spacing w:val="-30"/>
      <w:sz w:val="34"/>
    </w:rPr>
  </w:style>
  <w:style w:type="character" w:customStyle="1" w:styleId="FontStyle22">
    <w:name w:val="Font Style22"/>
    <w:rsid w:val="006C74D1"/>
    <w:rPr>
      <w:rFonts w:ascii="Arial Narrow" w:hAnsi="Arial Narrow" w:hint="default"/>
      <w:spacing w:val="-20"/>
      <w:sz w:val="34"/>
    </w:rPr>
  </w:style>
  <w:style w:type="character" w:customStyle="1" w:styleId="FontStyle90">
    <w:name w:val="Font Style90"/>
    <w:rsid w:val="006C74D1"/>
    <w:rPr>
      <w:rFonts w:ascii="Times New Roman" w:hAnsi="Times New Roman" w:cs="Times New Roman" w:hint="default"/>
      <w:b/>
      <w:bCs w:val="0"/>
      <w:spacing w:val="-20"/>
      <w:sz w:val="26"/>
    </w:rPr>
  </w:style>
  <w:style w:type="character" w:customStyle="1" w:styleId="FontStyle86">
    <w:name w:val="Font Style86"/>
    <w:rsid w:val="006C74D1"/>
    <w:rPr>
      <w:rFonts w:ascii="Times New Roman" w:hAnsi="Times New Roman" w:cs="Times New Roman" w:hint="default"/>
      <w:b/>
      <w:bCs w:val="0"/>
      <w:smallCaps/>
      <w:sz w:val="18"/>
    </w:rPr>
  </w:style>
  <w:style w:type="character" w:customStyle="1" w:styleId="apple-style-span">
    <w:name w:val="apple-style-span"/>
    <w:rsid w:val="006C74D1"/>
    <w:rPr>
      <w:rFonts w:ascii="Times New Roman" w:hAnsi="Times New Roman" w:cs="Times New Roman" w:hint="default"/>
    </w:rPr>
  </w:style>
  <w:style w:type="character" w:customStyle="1" w:styleId="apple-converted-space">
    <w:name w:val="apple-converted-space"/>
    <w:rsid w:val="006C74D1"/>
    <w:rPr>
      <w:rFonts w:ascii="Times New Roman" w:hAnsi="Times New Roman" w:cs="Times New Roman" w:hint="default"/>
    </w:rPr>
  </w:style>
  <w:style w:type="character" w:customStyle="1" w:styleId="1f6">
    <w:name w:val="Основной текст1"/>
    <w:rsid w:val="006C74D1"/>
    <w:rPr>
      <w:rFonts w:ascii="Times New Roman" w:hAnsi="Times New Roman" w:cs="Times New Roman" w:hint="default"/>
      <w:spacing w:val="0"/>
      <w:sz w:val="28"/>
      <w:u w:val="single"/>
    </w:rPr>
  </w:style>
  <w:style w:type="table" w:styleId="afff7">
    <w:name w:val="Table Grid"/>
    <w:basedOn w:val="a6"/>
    <w:uiPriority w:val="59"/>
    <w:rsid w:val="006C74D1"/>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Default"/>
    <w:next w:val="Default"/>
    <w:rsid w:val="006C74D1"/>
    <w:pPr>
      <w:spacing w:before="28" w:after="28"/>
    </w:pPr>
    <w:rPr>
      <w:color w:val="auto"/>
    </w:rPr>
  </w:style>
  <w:style w:type="numbering" w:customStyle="1" w:styleId="ArticleSection">
    <w:name w:val="Article / Section"/>
    <w:rsid w:val="006C74D1"/>
    <w:pPr>
      <w:numPr>
        <w:numId w:val="1"/>
      </w:numPr>
    </w:pPr>
  </w:style>
  <w:style w:type="numbering" w:customStyle="1" w:styleId="10">
    <w:name w:val="Текущий список1"/>
    <w:rsid w:val="006C74D1"/>
    <w:pPr>
      <w:numPr>
        <w:numId w:val="2"/>
      </w:numPr>
    </w:pPr>
  </w:style>
  <w:style w:type="numbering" w:styleId="1ai">
    <w:name w:val="Outline List 1"/>
    <w:basedOn w:val="a7"/>
    <w:rsid w:val="006C74D1"/>
    <w:pPr>
      <w:numPr>
        <w:numId w:val="3"/>
      </w:numPr>
    </w:pPr>
  </w:style>
  <w:style w:type="numbering" w:styleId="111111">
    <w:name w:val="Outline List 2"/>
    <w:aliases w:val="2.3.2"/>
    <w:basedOn w:val="a7"/>
    <w:rsid w:val="006C74D1"/>
    <w:pPr>
      <w:numPr>
        <w:numId w:val="4"/>
      </w:numPr>
    </w:pPr>
  </w:style>
  <w:style w:type="numbering" w:customStyle="1" w:styleId="2212211">
    <w:name w:val="2.2.1/2.2.1.1"/>
    <w:rsid w:val="006C74D1"/>
    <w:pPr>
      <w:numPr>
        <w:numId w:val="5"/>
      </w:numPr>
    </w:pPr>
  </w:style>
  <w:style w:type="paragraph" w:customStyle="1" w:styleId="afff8">
    <w:name w:val="Заголовок ПЗ"/>
    <w:link w:val="afff9"/>
    <w:rsid w:val="006C74D1"/>
    <w:pPr>
      <w:spacing w:after="0" w:line="240" w:lineRule="auto"/>
      <w:jc w:val="center"/>
    </w:pPr>
    <w:rPr>
      <w:rFonts w:ascii="ISOCPEUR" w:eastAsia="Times New Roman" w:hAnsi="ISOCPEUR" w:cs="Times New Roman"/>
      <w:b/>
      <w:i/>
      <w:sz w:val="28"/>
      <w:szCs w:val="24"/>
      <w:lang w:eastAsia="ru-RU"/>
    </w:rPr>
  </w:style>
  <w:style w:type="paragraph" w:styleId="afffa">
    <w:name w:val="Title"/>
    <w:basedOn w:val="a4"/>
    <w:link w:val="afffb"/>
    <w:qFormat/>
    <w:rsid w:val="006C74D1"/>
    <w:pPr>
      <w:overflowPunct w:val="0"/>
      <w:autoSpaceDE w:val="0"/>
      <w:autoSpaceDN w:val="0"/>
      <w:adjustRightInd w:val="0"/>
      <w:spacing w:after="0" w:line="360" w:lineRule="auto"/>
      <w:ind w:firstLine="600"/>
      <w:jc w:val="center"/>
    </w:pPr>
    <w:rPr>
      <w:rFonts w:ascii="Times New Roman" w:eastAsia="Times New Roman" w:hAnsi="Times New Roman" w:cs="Times New Roman"/>
      <w:b/>
      <w:bCs/>
      <w:sz w:val="24"/>
      <w:szCs w:val="24"/>
      <w:lang w:val="x-none" w:eastAsia="x-none"/>
    </w:rPr>
  </w:style>
  <w:style w:type="character" w:customStyle="1" w:styleId="afffb">
    <w:name w:val="Название Знак"/>
    <w:basedOn w:val="a5"/>
    <w:link w:val="afffa"/>
    <w:rsid w:val="006C74D1"/>
    <w:rPr>
      <w:rFonts w:ascii="Times New Roman" w:eastAsia="Times New Roman" w:hAnsi="Times New Roman" w:cs="Times New Roman"/>
      <w:b/>
      <w:bCs/>
      <w:sz w:val="24"/>
      <w:szCs w:val="24"/>
      <w:lang w:val="x-none" w:eastAsia="x-none"/>
    </w:rPr>
  </w:style>
  <w:style w:type="paragraph" w:customStyle="1" w:styleId="Twordpage">
    <w:name w:val="Tword_page"/>
    <w:basedOn w:val="a4"/>
    <w:rsid w:val="006C74D1"/>
    <w:pPr>
      <w:overflowPunct w:val="0"/>
      <w:autoSpaceDE w:val="0"/>
      <w:autoSpaceDN w:val="0"/>
      <w:adjustRightInd w:val="0"/>
      <w:spacing w:after="0" w:line="360" w:lineRule="auto"/>
      <w:ind w:firstLine="720"/>
      <w:jc w:val="center"/>
    </w:pPr>
    <w:rPr>
      <w:rFonts w:ascii="Arial" w:eastAsia="Times New Roman" w:hAnsi="Arial" w:cs="Times New Roman"/>
      <w:i/>
      <w:sz w:val="18"/>
      <w:szCs w:val="24"/>
      <w:lang w:eastAsia="ru-RU"/>
    </w:rPr>
  </w:style>
  <w:style w:type="paragraph" w:customStyle="1" w:styleId="1f7">
    <w:name w:val="Текст ПЗ Первая строка:  1 см"/>
    <w:rsid w:val="006C74D1"/>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6"/>
    <w:rsid w:val="006C74D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c">
    <w:name w:val="Знак Знак"/>
    <w:locked/>
    <w:rsid w:val="006C74D1"/>
    <w:rPr>
      <w:b/>
      <w:szCs w:val="24"/>
      <w:lang w:val="ru-RU" w:eastAsia="ru-RU" w:bidi="ar-SA"/>
    </w:rPr>
  </w:style>
  <w:style w:type="paragraph" w:customStyle="1" w:styleId="e9">
    <w:name w:val="ÎñíîâíîÈe9 òåêñò"/>
    <w:basedOn w:val="a4"/>
    <w:rsid w:val="006C74D1"/>
    <w:pPr>
      <w:widowControl w:val="0"/>
      <w:overflowPunct w:val="0"/>
      <w:autoSpaceDE w:val="0"/>
      <w:autoSpaceDN w:val="0"/>
      <w:adjustRightInd w:val="0"/>
      <w:spacing w:after="0" w:line="360" w:lineRule="auto"/>
      <w:ind w:firstLine="720"/>
      <w:jc w:val="center"/>
    </w:pPr>
    <w:rPr>
      <w:rFonts w:ascii="Times New Roman" w:eastAsia="Times New Roman" w:hAnsi="Times New Roman" w:cs="Times New Roman"/>
      <w:sz w:val="28"/>
      <w:szCs w:val="20"/>
      <w:lang w:eastAsia="ru-RU"/>
    </w:rPr>
  </w:style>
  <w:style w:type="character" w:customStyle="1" w:styleId="29">
    <w:name w:val="Знак Знак2"/>
    <w:locked/>
    <w:rsid w:val="006C74D1"/>
    <w:rPr>
      <w:b/>
      <w:bCs/>
      <w:sz w:val="24"/>
      <w:lang w:val="ru-RU" w:eastAsia="ru-RU" w:bidi="ar-SA"/>
    </w:rPr>
  </w:style>
  <w:style w:type="character" w:customStyle="1" w:styleId="PlainTextChar">
    <w:name w:val="Plain Text Char"/>
    <w:locked/>
    <w:rsid w:val="006C74D1"/>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6C74D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val="x-none" w:eastAsia="x-none"/>
    </w:rPr>
  </w:style>
  <w:style w:type="character" w:customStyle="1" w:styleId="1250">
    <w:name w:val="Стиль Первая строка:  125 см Междустр.интервал:  полуторный Знак"/>
    <w:link w:val="125"/>
    <w:rsid w:val="006C74D1"/>
    <w:rPr>
      <w:rFonts w:ascii="Times New Roman" w:eastAsia="Times New Roman" w:hAnsi="Times New Roman" w:cs="Times New Roman"/>
      <w:sz w:val="28"/>
      <w:szCs w:val="20"/>
      <w:lang w:val="x-none" w:eastAsia="x-none"/>
    </w:rPr>
  </w:style>
  <w:style w:type="paragraph" w:customStyle="1" w:styleId="afffd">
    <w:name w:val="Текст штампа"/>
    <w:link w:val="afffe"/>
    <w:rsid w:val="006C74D1"/>
    <w:pPr>
      <w:spacing w:after="0" w:line="240" w:lineRule="auto"/>
      <w:jc w:val="center"/>
    </w:pPr>
    <w:rPr>
      <w:rFonts w:ascii="ISOCPEUR" w:eastAsia="Times New Roman" w:hAnsi="ISOCPEUR" w:cs="Times New Roman"/>
      <w:i/>
      <w:sz w:val="18"/>
      <w:szCs w:val="24"/>
      <w:lang w:eastAsia="ru-RU"/>
    </w:rPr>
  </w:style>
  <w:style w:type="paragraph" w:customStyle="1" w:styleId="affff">
    <w:name w:val="Текст шифра"/>
    <w:basedOn w:val="afffd"/>
    <w:rsid w:val="006C74D1"/>
    <w:rPr>
      <w:iCs/>
      <w:w w:val="90"/>
      <w:sz w:val="32"/>
      <w:szCs w:val="14"/>
    </w:rPr>
  </w:style>
  <w:style w:type="paragraph" w:customStyle="1" w:styleId="affff0">
    <w:name w:val="Номер листа"/>
    <w:basedOn w:val="afffd"/>
    <w:rsid w:val="006C74D1"/>
    <w:rPr>
      <w:iCs/>
      <w:w w:val="90"/>
      <w:sz w:val="32"/>
      <w:szCs w:val="14"/>
    </w:rPr>
  </w:style>
  <w:style w:type="character" w:customStyle="1" w:styleId="afffe">
    <w:name w:val="Текст штампа Знак"/>
    <w:link w:val="afffd"/>
    <w:rsid w:val="006C74D1"/>
    <w:rPr>
      <w:rFonts w:ascii="ISOCPEUR" w:eastAsia="Times New Roman" w:hAnsi="ISOCPEUR" w:cs="Times New Roman"/>
      <w:i/>
      <w:sz w:val="18"/>
      <w:szCs w:val="24"/>
      <w:lang w:eastAsia="ru-RU"/>
    </w:rPr>
  </w:style>
  <w:style w:type="paragraph" w:styleId="affff1">
    <w:name w:val="List Paragraph"/>
    <w:basedOn w:val="a4"/>
    <w:uiPriority w:val="34"/>
    <w:qFormat/>
    <w:rsid w:val="006C74D1"/>
    <w:pPr>
      <w:overflowPunct w:val="0"/>
      <w:autoSpaceDE w:val="0"/>
      <w:autoSpaceDN w:val="0"/>
      <w:adjustRightInd w:val="0"/>
      <w:spacing w:after="0" w:line="360" w:lineRule="auto"/>
      <w:ind w:left="708" w:firstLine="720"/>
      <w:jc w:val="both"/>
    </w:pPr>
    <w:rPr>
      <w:rFonts w:ascii="Times New Roman" w:eastAsia="Times New Roman" w:hAnsi="Times New Roman" w:cs="Times New Roman"/>
      <w:sz w:val="24"/>
      <w:szCs w:val="24"/>
      <w:lang w:eastAsia="ru-RU"/>
    </w:rPr>
  </w:style>
  <w:style w:type="paragraph" w:customStyle="1" w:styleId="affff2">
    <w:name w:val="заг. указ. литературы"/>
    <w:basedOn w:val="a4"/>
    <w:rsid w:val="006C74D1"/>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cs="Times New Roman"/>
      <w:sz w:val="24"/>
      <w:szCs w:val="20"/>
      <w:lang w:val="en-US" w:eastAsia="ru-RU"/>
    </w:rPr>
  </w:style>
  <w:style w:type="paragraph" w:styleId="affff3">
    <w:name w:val="No Spacing"/>
    <w:uiPriority w:val="1"/>
    <w:qFormat/>
    <w:rsid w:val="006C74D1"/>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4">
    <w:name w:val="Переменные"/>
    <w:basedOn w:val="a8"/>
    <w:rsid w:val="006C74D1"/>
    <w:pPr>
      <w:tabs>
        <w:tab w:val="left" w:pos="482"/>
      </w:tabs>
      <w:spacing w:after="0" w:line="336" w:lineRule="auto"/>
      <w:ind w:left="482" w:hanging="482"/>
    </w:pPr>
  </w:style>
  <w:style w:type="paragraph" w:customStyle="1" w:styleId="affff5">
    <w:name w:val="Формула"/>
    <w:basedOn w:val="a8"/>
    <w:rsid w:val="006C74D1"/>
    <w:pPr>
      <w:tabs>
        <w:tab w:val="center" w:pos="4536"/>
        <w:tab w:val="right" w:pos="9356"/>
      </w:tabs>
      <w:spacing w:after="0" w:line="336" w:lineRule="auto"/>
    </w:pPr>
  </w:style>
  <w:style w:type="paragraph" w:customStyle="1" w:styleId="affff6">
    <w:name w:val="Чертежный"/>
    <w:rsid w:val="006C74D1"/>
    <w:pPr>
      <w:spacing w:after="0" w:line="240" w:lineRule="auto"/>
      <w:jc w:val="both"/>
    </w:pPr>
    <w:rPr>
      <w:rFonts w:ascii="ISOCPEUR" w:eastAsia="Times New Roman" w:hAnsi="ISOCPEUR" w:cs="Times New Roman"/>
      <w:i/>
      <w:sz w:val="28"/>
      <w:szCs w:val="20"/>
      <w:lang w:val="uk-UA" w:eastAsia="ru-RU"/>
    </w:rPr>
  </w:style>
  <w:style w:type="paragraph" w:customStyle="1" w:styleId="affff7">
    <w:name w:val="Листинг программы"/>
    <w:rsid w:val="006C74D1"/>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8">
    <w:name w:val="заголовок 3"/>
    <w:basedOn w:val="a4"/>
    <w:next w:val="a4"/>
    <w:rsid w:val="006C74D1"/>
    <w:pPr>
      <w:keepNext/>
      <w:autoSpaceDE w:val="0"/>
      <w:autoSpaceDN w:val="0"/>
      <w:spacing w:after="0" w:line="240" w:lineRule="auto"/>
    </w:pPr>
    <w:rPr>
      <w:rFonts w:ascii="Times New Roman" w:eastAsia="Times New Roman" w:hAnsi="Times New Roman" w:cs="Times New Roman"/>
      <w:sz w:val="28"/>
      <w:szCs w:val="28"/>
      <w:lang w:val="en-US" w:eastAsia="ru-RU"/>
    </w:rPr>
  </w:style>
  <w:style w:type="paragraph" w:customStyle="1" w:styleId="92">
    <w:name w:val="заголовок 9"/>
    <w:basedOn w:val="a4"/>
    <w:next w:val="a4"/>
    <w:rsid w:val="006C74D1"/>
    <w:pPr>
      <w:keepNext/>
      <w:autoSpaceDE w:val="0"/>
      <w:autoSpaceDN w:val="0"/>
      <w:spacing w:before="60" w:after="0" w:line="240" w:lineRule="auto"/>
      <w:jc w:val="both"/>
    </w:pPr>
    <w:rPr>
      <w:rFonts w:ascii="Times New Roman" w:eastAsia="Times New Roman" w:hAnsi="Times New Roman" w:cs="Times New Roman"/>
      <w:sz w:val="24"/>
      <w:szCs w:val="24"/>
      <w:lang w:eastAsia="ru-RU"/>
    </w:rPr>
  </w:style>
  <w:style w:type="paragraph" w:customStyle="1" w:styleId="72">
    <w:name w:val="заголовок 7"/>
    <w:basedOn w:val="a4"/>
    <w:next w:val="a4"/>
    <w:uiPriority w:val="99"/>
    <w:rsid w:val="006C74D1"/>
    <w:pPr>
      <w:keepNext/>
      <w:autoSpaceDE w:val="0"/>
      <w:autoSpaceDN w:val="0"/>
      <w:spacing w:after="0" w:line="240" w:lineRule="auto"/>
      <w:jc w:val="center"/>
    </w:pPr>
    <w:rPr>
      <w:rFonts w:ascii="Times New Roman" w:eastAsia="Times New Roman" w:hAnsi="Times New Roman" w:cs="Times New Roman"/>
      <w:sz w:val="24"/>
      <w:szCs w:val="24"/>
      <w:lang w:val="en-US" w:eastAsia="ru-RU"/>
    </w:rPr>
  </w:style>
  <w:style w:type="paragraph" w:customStyle="1" w:styleId="a3">
    <w:name w:val="черт без отступа Знак Знак Знак"/>
    <w:basedOn w:val="a4"/>
    <w:autoRedefine/>
    <w:rsid w:val="006C74D1"/>
    <w:pPr>
      <w:widowControl w:val="0"/>
      <w:numPr>
        <w:numId w:val="8"/>
      </w:numPr>
      <w:tabs>
        <w:tab w:val="clear" w:pos="0"/>
        <w:tab w:val="num" w:pos="993"/>
      </w:tabs>
      <w:spacing w:after="0" w:line="348" w:lineRule="auto"/>
      <w:ind w:left="0" w:right="284" w:firstLine="567"/>
      <w:jc w:val="both"/>
    </w:pPr>
    <w:rPr>
      <w:rFonts w:ascii="Times New Roman" w:eastAsia="Times New Roman" w:hAnsi="Times New Roman" w:cs="Times New Roman"/>
      <w:snapToGrid w:val="0"/>
      <w:sz w:val="24"/>
      <w:szCs w:val="24"/>
      <w:lang w:eastAsia="ru-RU"/>
    </w:rPr>
  </w:style>
  <w:style w:type="paragraph" w:customStyle="1" w:styleId="1f8">
    <w:name w:val="ПЗ 1"/>
    <w:basedOn w:val="a4"/>
    <w:autoRedefine/>
    <w:rsid w:val="006C74D1"/>
    <w:pPr>
      <w:spacing w:before="240" w:after="0" w:line="360" w:lineRule="auto"/>
      <w:ind w:left="1080" w:hanging="371"/>
      <w:jc w:val="both"/>
      <w:outlineLvl w:val="0"/>
    </w:pPr>
    <w:rPr>
      <w:rFonts w:ascii="Times New Roman" w:eastAsia="Times New Roman" w:hAnsi="Times New Roman" w:cs="Times New Roman"/>
      <w:b/>
      <w:sz w:val="28"/>
      <w:szCs w:val="28"/>
      <w:lang w:eastAsia="ru-RU"/>
    </w:rPr>
  </w:style>
  <w:style w:type="paragraph" w:customStyle="1" w:styleId="2a">
    <w:name w:val="ПЗ 2"/>
    <w:basedOn w:val="a4"/>
    <w:autoRedefine/>
    <w:rsid w:val="006C74D1"/>
    <w:pPr>
      <w:spacing w:after="240"/>
      <w:ind w:left="1440" w:hanging="720"/>
      <w:jc w:val="both"/>
      <w:outlineLvl w:val="1"/>
    </w:pPr>
    <w:rPr>
      <w:rFonts w:ascii="Times New Roman" w:eastAsia="Times New Roman" w:hAnsi="Times New Roman" w:cs="Times New Roman"/>
      <w:b/>
      <w:spacing w:val="-4"/>
      <w:sz w:val="24"/>
      <w:szCs w:val="24"/>
      <w:lang w:eastAsia="ru-RU"/>
    </w:rPr>
  </w:style>
  <w:style w:type="paragraph" w:customStyle="1" w:styleId="39">
    <w:name w:val="ПЗ 3"/>
    <w:basedOn w:val="a4"/>
    <w:autoRedefine/>
    <w:rsid w:val="006C74D1"/>
    <w:pPr>
      <w:spacing w:before="120" w:after="120"/>
      <w:ind w:firstLine="709"/>
      <w:outlineLvl w:val="2"/>
    </w:pPr>
    <w:rPr>
      <w:rFonts w:ascii="Times New Roman" w:eastAsia="Times New Roman" w:hAnsi="Times New Roman" w:cs="Times New Roman"/>
      <w:b/>
      <w:bCs/>
      <w:sz w:val="24"/>
      <w:szCs w:val="24"/>
      <w:lang w:eastAsia="ru-RU"/>
    </w:rPr>
  </w:style>
  <w:style w:type="paragraph" w:customStyle="1" w:styleId="42">
    <w:name w:val="ПЗ 4"/>
    <w:basedOn w:val="a4"/>
    <w:autoRedefine/>
    <w:rsid w:val="006C74D1"/>
    <w:pPr>
      <w:spacing w:after="0" w:line="360" w:lineRule="auto"/>
      <w:ind w:right="284"/>
      <w:jc w:val="both"/>
    </w:pPr>
    <w:rPr>
      <w:rFonts w:ascii="Times New Roman" w:eastAsia="Times New Roman" w:hAnsi="Times New Roman" w:cs="Times New Roman"/>
      <w:b/>
      <w:sz w:val="28"/>
      <w:szCs w:val="28"/>
      <w:lang w:eastAsia="ru-RU"/>
    </w:rPr>
  </w:style>
  <w:style w:type="paragraph" w:customStyle="1" w:styleId="affff8">
    <w:name w:val="текст"/>
    <w:basedOn w:val="27"/>
    <w:rsid w:val="006C74D1"/>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paragraph" w:customStyle="1" w:styleId="a2">
    <w:name w:val="черт с отступом"/>
    <w:basedOn w:val="a4"/>
    <w:rsid w:val="006C74D1"/>
    <w:pPr>
      <w:numPr>
        <w:numId w:val="9"/>
      </w:numPr>
      <w:spacing w:after="0" w:line="360" w:lineRule="auto"/>
      <w:ind w:right="284"/>
      <w:jc w:val="both"/>
    </w:pPr>
    <w:rPr>
      <w:rFonts w:ascii="Times New Roman" w:eastAsia="Times New Roman" w:hAnsi="Times New Roman" w:cs="Times New Roman"/>
      <w:sz w:val="28"/>
      <w:szCs w:val="28"/>
      <w:lang w:eastAsia="ru-RU"/>
    </w:rPr>
  </w:style>
  <w:style w:type="paragraph" w:customStyle="1" w:styleId="affff9">
    <w:name w:val="Стиль"/>
    <w:rsid w:val="006C74D1"/>
    <w:pPr>
      <w:spacing w:after="0" w:line="240" w:lineRule="auto"/>
    </w:pPr>
    <w:rPr>
      <w:rFonts w:ascii="Times New Roman" w:eastAsia="Times New Roman" w:hAnsi="Times New Roman" w:cs="Times New Roman"/>
      <w:sz w:val="20"/>
      <w:szCs w:val="20"/>
      <w:lang w:eastAsia="ru-RU"/>
    </w:rPr>
  </w:style>
  <w:style w:type="paragraph" w:customStyle="1" w:styleId="30">
    <w:name w:val="заголовок пз 3"/>
    <w:basedOn w:val="a4"/>
    <w:rsid w:val="006C74D1"/>
    <w:pPr>
      <w:numPr>
        <w:numId w:val="10"/>
      </w:numPr>
      <w:tabs>
        <w:tab w:val="num" w:pos="1440"/>
      </w:tabs>
      <w:spacing w:after="0" w:line="360" w:lineRule="auto"/>
      <w:ind w:left="1224" w:hanging="504"/>
      <w:jc w:val="both"/>
      <w:outlineLvl w:val="3"/>
    </w:pPr>
    <w:rPr>
      <w:rFonts w:ascii="Times New Roman" w:eastAsia="Times New Roman" w:hAnsi="Times New Roman" w:cs="Times New Roman"/>
      <w:b/>
      <w:snapToGrid w:val="0"/>
      <w:sz w:val="28"/>
      <w:szCs w:val="32"/>
      <w:lang w:eastAsia="ru-RU"/>
    </w:rPr>
  </w:style>
  <w:style w:type="paragraph" w:customStyle="1" w:styleId="12">
    <w:name w:val="заголовок пз 1 Знак"/>
    <w:basedOn w:val="aa"/>
    <w:autoRedefine/>
    <w:rsid w:val="006C74D1"/>
    <w:pPr>
      <w:numPr>
        <w:numId w:val="6"/>
      </w:numPr>
      <w:spacing w:after="0" w:line="360" w:lineRule="auto"/>
      <w:jc w:val="both"/>
      <w:outlineLvl w:val="0"/>
    </w:pPr>
    <w:rPr>
      <w:b/>
      <w:snapToGrid w:val="0"/>
      <w:sz w:val="28"/>
      <w:szCs w:val="32"/>
      <w:lang w:eastAsia="ru-RU"/>
    </w:rPr>
  </w:style>
  <w:style w:type="paragraph" w:styleId="2b">
    <w:name w:val="List Bullet 2"/>
    <w:basedOn w:val="a4"/>
    <w:autoRedefine/>
    <w:rsid w:val="006C74D1"/>
    <w:pPr>
      <w:spacing w:after="0" w:line="360" w:lineRule="auto"/>
      <w:ind w:left="566" w:hanging="283"/>
    </w:pPr>
    <w:rPr>
      <w:rFonts w:ascii="Times New Roman" w:eastAsia="Times New Roman" w:hAnsi="Times New Roman" w:cs="Times New Roman"/>
      <w:sz w:val="24"/>
      <w:szCs w:val="24"/>
      <w:lang w:eastAsia="ru-RU"/>
    </w:rPr>
  </w:style>
  <w:style w:type="paragraph" w:customStyle="1" w:styleId="affffa">
    <w:name w:val="текст письма"/>
    <w:basedOn w:val="a4"/>
    <w:rsid w:val="006C74D1"/>
    <w:pPr>
      <w:spacing w:after="0" w:line="360" w:lineRule="auto"/>
    </w:pPr>
    <w:rPr>
      <w:rFonts w:ascii="Times New Roman CYR" w:eastAsia="Times New Roman" w:hAnsi="Times New Roman CYR" w:cs="Times New Roman"/>
      <w:snapToGrid w:val="0"/>
      <w:sz w:val="24"/>
      <w:szCs w:val="20"/>
      <w:lang w:eastAsia="ru-RU"/>
    </w:rPr>
  </w:style>
  <w:style w:type="paragraph" w:customStyle="1" w:styleId="xl57">
    <w:name w:val="xl57"/>
    <w:basedOn w:val="a4"/>
    <w:rsid w:val="006C74D1"/>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1f9">
    <w:name w:val="заголовок 1"/>
    <w:basedOn w:val="a4"/>
    <w:next w:val="a4"/>
    <w:rsid w:val="006C74D1"/>
    <w:pPr>
      <w:keepNext/>
      <w:suppressAutoHyphens/>
      <w:autoSpaceDE w:val="0"/>
      <w:autoSpaceDN w:val="0"/>
      <w:spacing w:before="360" w:after="60" w:line="360" w:lineRule="auto"/>
      <w:ind w:firstLine="709"/>
    </w:pPr>
    <w:rPr>
      <w:rFonts w:ascii="Times New Roman" w:eastAsia="Times New Roman" w:hAnsi="Times New Roman" w:cs="Times New Roman"/>
      <w:b/>
      <w:bCs/>
      <w:snapToGrid w:val="0"/>
      <w:spacing w:val="2"/>
      <w:kern w:val="28"/>
      <w:sz w:val="24"/>
      <w:szCs w:val="24"/>
      <w:lang w:eastAsia="ru-RU"/>
    </w:rPr>
  </w:style>
  <w:style w:type="paragraph" w:customStyle="1" w:styleId="43">
    <w:name w:val="заголовок 4"/>
    <w:basedOn w:val="a4"/>
    <w:next w:val="a4"/>
    <w:rsid w:val="006C74D1"/>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2c">
    <w:name w:val="заголовок 2"/>
    <w:basedOn w:val="a4"/>
    <w:next w:val="a4"/>
    <w:rsid w:val="006C74D1"/>
    <w:pPr>
      <w:keepNext/>
      <w:autoSpaceDE w:val="0"/>
      <w:autoSpaceDN w:val="0"/>
      <w:spacing w:after="0" w:line="240" w:lineRule="auto"/>
    </w:pPr>
    <w:rPr>
      <w:rFonts w:ascii="Times New Roman" w:eastAsia="Times New Roman" w:hAnsi="Times New Roman" w:cs="Times New Roman"/>
      <w:b/>
      <w:bCs/>
      <w:snapToGrid w:val="0"/>
      <w:sz w:val="24"/>
      <w:szCs w:val="24"/>
      <w:lang w:eastAsia="ru-RU"/>
    </w:rPr>
  </w:style>
  <w:style w:type="paragraph" w:customStyle="1" w:styleId="53">
    <w:name w:val="заголовок 5"/>
    <w:basedOn w:val="a4"/>
    <w:next w:val="a4"/>
    <w:rsid w:val="006C74D1"/>
    <w:pPr>
      <w:keepNext/>
      <w:autoSpaceDE w:val="0"/>
      <w:autoSpaceDN w:val="0"/>
      <w:spacing w:after="0" w:line="240" w:lineRule="auto"/>
      <w:jc w:val="center"/>
    </w:pPr>
    <w:rPr>
      <w:rFonts w:ascii="Times New Roman" w:eastAsia="Times New Roman" w:hAnsi="Times New Roman" w:cs="Times New Roman"/>
      <w:snapToGrid w:val="0"/>
      <w:sz w:val="24"/>
      <w:szCs w:val="24"/>
      <w:lang w:val="en-US" w:eastAsia="ru-RU"/>
    </w:rPr>
  </w:style>
  <w:style w:type="paragraph" w:customStyle="1" w:styleId="410">
    <w:name w:val="Заголовок 41"/>
    <w:basedOn w:val="a4"/>
    <w:next w:val="a4"/>
    <w:rsid w:val="006C74D1"/>
    <w:pPr>
      <w:keepNext/>
      <w:spacing w:after="0" w:line="240" w:lineRule="auto"/>
      <w:jc w:val="center"/>
      <w:outlineLvl w:val="3"/>
    </w:pPr>
    <w:rPr>
      <w:rFonts w:ascii="Times New Roman" w:eastAsia="Times New Roman" w:hAnsi="Times New Roman" w:cs="Times New Roman"/>
      <w:snapToGrid w:val="0"/>
      <w:sz w:val="24"/>
      <w:szCs w:val="20"/>
      <w:lang w:eastAsia="ru-RU"/>
    </w:rPr>
  </w:style>
  <w:style w:type="character" w:customStyle="1" w:styleId="BODYTEXTNORMAL">
    <w:name w:val="BODY TEXT NORMAL Знак"/>
    <w:link w:val="BODYTEXTNORMAL0"/>
    <w:locked/>
    <w:rsid w:val="006C74D1"/>
    <w:rPr>
      <w:rFonts w:ascii="Arial" w:hAnsi="Arial"/>
    </w:rPr>
  </w:style>
  <w:style w:type="paragraph" w:customStyle="1" w:styleId="BODYTEXTNORMAL0">
    <w:name w:val="BODY TEXT NORMAL"/>
    <w:basedOn w:val="a4"/>
    <w:link w:val="BODYTEXTNORMAL"/>
    <w:rsid w:val="006C74D1"/>
    <w:pPr>
      <w:spacing w:before="120" w:after="0" w:line="240" w:lineRule="auto"/>
      <w:ind w:left="1077"/>
      <w:jc w:val="both"/>
    </w:pPr>
    <w:rPr>
      <w:rFonts w:ascii="Arial" w:hAnsi="Arial"/>
    </w:rPr>
  </w:style>
  <w:style w:type="paragraph" w:customStyle="1" w:styleId="2d">
    <w:name w:val="заголовок пз 2 Знак Знак Знак"/>
    <w:basedOn w:val="aa"/>
    <w:rsid w:val="006C74D1"/>
    <w:pPr>
      <w:tabs>
        <w:tab w:val="num" w:pos="907"/>
      </w:tabs>
      <w:spacing w:after="0" w:line="360" w:lineRule="auto"/>
      <w:ind w:left="907" w:hanging="198"/>
      <w:jc w:val="both"/>
      <w:outlineLvl w:val="3"/>
    </w:pPr>
    <w:rPr>
      <w:b/>
      <w:snapToGrid w:val="0"/>
      <w:sz w:val="28"/>
      <w:szCs w:val="32"/>
      <w:lang w:eastAsia="ru-RU"/>
    </w:rPr>
  </w:style>
  <w:style w:type="character" w:customStyle="1" w:styleId="2e">
    <w:name w:val="заголовок пз 2 Знак Знак Знак Знак"/>
    <w:rsid w:val="006C74D1"/>
    <w:rPr>
      <w:b/>
      <w:sz w:val="28"/>
      <w:szCs w:val="32"/>
      <w:lang w:val="ru-RU" w:eastAsia="ru-RU" w:bidi="ar-SA"/>
    </w:rPr>
  </w:style>
  <w:style w:type="character" w:customStyle="1" w:styleId="1fa">
    <w:name w:val="заголовок пз 1 Знак Знак"/>
    <w:rsid w:val="006C74D1"/>
    <w:rPr>
      <w:b/>
      <w:sz w:val="28"/>
      <w:szCs w:val="32"/>
      <w:lang w:val="ru-RU" w:eastAsia="ru-RU" w:bidi="ar-SA"/>
    </w:rPr>
  </w:style>
  <w:style w:type="paragraph" w:customStyle="1" w:styleId="affffb">
    <w:name w:val="текст Знак"/>
    <w:basedOn w:val="27"/>
    <w:autoRedefine/>
    <w:rsid w:val="006C74D1"/>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character" w:customStyle="1" w:styleId="affffc">
    <w:name w:val="текст Знак Знак"/>
    <w:rsid w:val="006C74D1"/>
    <w:rPr>
      <w:snapToGrid w:val="0"/>
      <w:sz w:val="28"/>
      <w:szCs w:val="28"/>
      <w:lang w:val="ru-RU" w:eastAsia="ru-RU" w:bidi="ar-SA"/>
    </w:rPr>
  </w:style>
  <w:style w:type="character" w:customStyle="1" w:styleId="affffd">
    <w:name w:val="черт без отступа Знак Знак Знак Знак"/>
    <w:rsid w:val="006C74D1"/>
    <w:rPr>
      <w:snapToGrid w:val="0"/>
      <w:sz w:val="24"/>
      <w:szCs w:val="24"/>
      <w:lang w:val="ru-RU" w:eastAsia="ru-RU" w:bidi="ar-SA"/>
    </w:rPr>
  </w:style>
  <w:style w:type="character" w:customStyle="1" w:styleId="affffe">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6C74D1"/>
    <w:rPr>
      <w:sz w:val="32"/>
      <w:szCs w:val="32"/>
      <w:lang w:val="ru-RU" w:eastAsia="ru-RU" w:bidi="ar-SA"/>
    </w:rPr>
  </w:style>
  <w:style w:type="character" w:customStyle="1" w:styleId="2f">
    <w:name w:val="Основной текст с отступом 2 Знак Знак"/>
    <w:rsid w:val="006C74D1"/>
    <w:rPr>
      <w:snapToGrid w:val="0"/>
      <w:sz w:val="28"/>
      <w:lang w:val="ru-RU" w:eastAsia="ru-RU" w:bidi="ar-SA"/>
    </w:rPr>
  </w:style>
  <w:style w:type="paragraph" w:customStyle="1" w:styleId="afffff">
    <w:name w:val="Пояснительная записка"/>
    <w:basedOn w:val="a4"/>
    <w:rsid w:val="006C74D1"/>
    <w:pPr>
      <w:spacing w:after="0" w:line="360" w:lineRule="auto"/>
      <w:ind w:firstLine="567"/>
      <w:jc w:val="both"/>
    </w:pPr>
    <w:rPr>
      <w:rFonts w:ascii="Times New Roman" w:eastAsia="Times New Roman" w:hAnsi="Times New Roman" w:cs="Times New Roman"/>
      <w:snapToGrid w:val="0"/>
      <w:sz w:val="24"/>
      <w:szCs w:val="20"/>
      <w:lang w:eastAsia="ru-RU"/>
    </w:rPr>
  </w:style>
  <w:style w:type="paragraph" w:customStyle="1" w:styleId="afffff0">
    <w:name w:val="т с новой стр"/>
    <w:basedOn w:val="a4"/>
    <w:autoRedefine/>
    <w:rsid w:val="006C74D1"/>
    <w:pPr>
      <w:pageBreakBefore/>
      <w:spacing w:after="0" w:line="360" w:lineRule="auto"/>
      <w:ind w:firstLine="851"/>
      <w:jc w:val="both"/>
    </w:pPr>
    <w:rPr>
      <w:rFonts w:ascii="Times New Roman" w:eastAsia="Times New Roman" w:hAnsi="Times New Roman" w:cs="Times New Roman"/>
      <w:snapToGrid w:val="0"/>
      <w:sz w:val="24"/>
      <w:szCs w:val="20"/>
      <w:lang w:eastAsia="ru-RU"/>
    </w:rPr>
  </w:style>
  <w:style w:type="paragraph" w:customStyle="1" w:styleId="2f0">
    <w:name w:val="заголовок пз 2"/>
    <w:basedOn w:val="aa"/>
    <w:rsid w:val="006C74D1"/>
    <w:pPr>
      <w:tabs>
        <w:tab w:val="num" w:pos="1049"/>
      </w:tabs>
      <w:spacing w:after="0" w:line="360" w:lineRule="auto"/>
      <w:ind w:left="1049" w:hanging="198"/>
      <w:jc w:val="both"/>
      <w:outlineLvl w:val="3"/>
    </w:pPr>
    <w:rPr>
      <w:b/>
      <w:snapToGrid w:val="0"/>
      <w:sz w:val="28"/>
      <w:szCs w:val="32"/>
      <w:lang w:eastAsia="ru-RU"/>
    </w:rPr>
  </w:style>
  <w:style w:type="character" w:customStyle="1" w:styleId="2f1">
    <w:name w:val="заголовок пз 2 Знак"/>
    <w:rsid w:val="006C74D1"/>
    <w:rPr>
      <w:b/>
      <w:sz w:val="28"/>
      <w:szCs w:val="32"/>
      <w:lang w:val="ru-RU" w:eastAsia="ru-RU" w:bidi="ar-SA"/>
    </w:rPr>
  </w:style>
  <w:style w:type="paragraph" w:customStyle="1" w:styleId="3a">
    <w:name w:val="Стиль Заголовок 3"/>
    <w:basedOn w:val="3"/>
    <w:autoRedefine/>
    <w:rsid w:val="006C74D1"/>
    <w:pPr>
      <w:numPr>
        <w:ilvl w:val="0"/>
        <w:numId w:val="0"/>
      </w:numPr>
      <w:spacing w:before="120" w:after="120" w:line="360" w:lineRule="auto"/>
      <w:ind w:firstLine="709"/>
      <w:jc w:val="both"/>
    </w:pPr>
    <w:rPr>
      <w:rFonts w:ascii="Times New Roman" w:eastAsia="Times New Roman" w:hAnsi="Times New Roman" w:cs="Times New Roman"/>
      <w:bCs w:val="0"/>
      <w:i/>
      <w:iCs/>
      <w:snapToGrid w:val="0"/>
      <w:sz w:val="28"/>
      <w:lang w:val="x-none" w:eastAsia="x-none"/>
    </w:rPr>
  </w:style>
  <w:style w:type="paragraph" w:customStyle="1" w:styleId="3b">
    <w:name w:val="Стиль Заголовок 3 + по ширине Междустр.интервал:  полуторный"/>
    <w:basedOn w:val="3"/>
    <w:autoRedefine/>
    <w:rsid w:val="006C74D1"/>
    <w:pPr>
      <w:numPr>
        <w:ilvl w:val="0"/>
        <w:numId w:val="0"/>
      </w:numPr>
      <w:spacing w:before="120" w:after="120" w:line="360" w:lineRule="auto"/>
      <w:ind w:firstLine="709"/>
      <w:jc w:val="both"/>
    </w:pPr>
    <w:rPr>
      <w:rFonts w:ascii="Times New Roman" w:eastAsia="Times New Roman" w:hAnsi="Times New Roman" w:cs="Times New Roman"/>
      <w:bCs w:val="0"/>
      <w:iCs/>
      <w:snapToGrid w:val="0"/>
      <w:sz w:val="28"/>
      <w:lang w:val="x-none" w:eastAsia="x-none"/>
    </w:rPr>
  </w:style>
  <w:style w:type="paragraph" w:customStyle="1" w:styleId="314pt">
    <w:name w:val="Стиль Заголовок 3 + 14 pt полужирный не курсив по ширине Междус..."/>
    <w:basedOn w:val="3"/>
    <w:autoRedefine/>
    <w:rsid w:val="006C74D1"/>
    <w:pPr>
      <w:numPr>
        <w:ilvl w:val="0"/>
        <w:numId w:val="0"/>
      </w:numPr>
      <w:spacing w:before="120" w:after="120" w:line="360" w:lineRule="auto"/>
      <w:ind w:firstLine="709"/>
      <w:jc w:val="both"/>
    </w:pPr>
    <w:rPr>
      <w:rFonts w:ascii="Times New Roman" w:eastAsia="Times New Roman" w:hAnsi="Times New Roman" w:cs="Times New Roman"/>
      <w:b w:val="0"/>
      <w:i/>
      <w:snapToGrid w:val="0"/>
      <w:sz w:val="28"/>
      <w:lang w:val="x-none" w:eastAsia="x-none"/>
    </w:rPr>
  </w:style>
  <w:style w:type="character" w:customStyle="1" w:styleId="1fb">
    <w:name w:val="текст Знак Знак1"/>
    <w:rsid w:val="006C74D1"/>
    <w:rPr>
      <w:snapToGrid w:val="0"/>
      <w:sz w:val="28"/>
      <w:lang w:val="ru-RU" w:eastAsia="ru-RU" w:bidi="ar-SA"/>
    </w:rPr>
  </w:style>
  <w:style w:type="paragraph" w:customStyle="1" w:styleId="afffff1">
    <w:name w:val="черт без отступа"/>
    <w:basedOn w:val="a4"/>
    <w:autoRedefine/>
    <w:rsid w:val="006C74D1"/>
    <w:pPr>
      <w:widowControl w:val="0"/>
      <w:tabs>
        <w:tab w:val="num" w:pos="993"/>
      </w:tabs>
      <w:spacing w:after="0" w:line="360" w:lineRule="auto"/>
      <w:ind w:right="284" w:firstLine="709"/>
      <w:jc w:val="both"/>
    </w:pPr>
    <w:rPr>
      <w:rFonts w:ascii="Times New Roman" w:eastAsia="Times New Roman" w:hAnsi="Times New Roman" w:cs="Times New Roman"/>
      <w:snapToGrid w:val="0"/>
      <w:sz w:val="24"/>
      <w:szCs w:val="24"/>
      <w:lang w:eastAsia="ru-RU"/>
    </w:rPr>
  </w:style>
  <w:style w:type="character" w:customStyle="1" w:styleId="2f2">
    <w:name w:val="заголовок пз 2 Знак Знак"/>
    <w:rsid w:val="006C74D1"/>
    <w:rPr>
      <w:b/>
      <w:sz w:val="28"/>
      <w:szCs w:val="32"/>
      <w:lang w:val="ru-RU" w:eastAsia="ru-RU" w:bidi="ar-SA"/>
    </w:rPr>
  </w:style>
  <w:style w:type="paragraph" w:customStyle="1" w:styleId="1fc">
    <w:name w:val="заголовок пз 1"/>
    <w:basedOn w:val="aa"/>
    <w:autoRedefine/>
    <w:rsid w:val="006C74D1"/>
    <w:pPr>
      <w:tabs>
        <w:tab w:val="num" w:pos="993"/>
      </w:tabs>
      <w:spacing w:after="0" w:line="360" w:lineRule="auto"/>
      <w:ind w:left="993" w:hanging="426"/>
      <w:jc w:val="both"/>
      <w:outlineLvl w:val="0"/>
    </w:pPr>
    <w:rPr>
      <w:b/>
      <w:snapToGrid w:val="0"/>
      <w:sz w:val="28"/>
      <w:szCs w:val="32"/>
      <w:lang w:eastAsia="ru-RU"/>
    </w:rPr>
  </w:style>
  <w:style w:type="character" w:customStyle="1" w:styleId="1fd">
    <w:name w:val="заголовок пз 1 Знак Знак Знак"/>
    <w:rsid w:val="006C74D1"/>
    <w:rPr>
      <w:b/>
      <w:snapToGrid w:val="0"/>
      <w:sz w:val="28"/>
      <w:szCs w:val="32"/>
      <w:lang w:val="ru-RU" w:eastAsia="ru-RU" w:bidi="ar-SA"/>
    </w:rPr>
  </w:style>
  <w:style w:type="character" w:customStyle="1" w:styleId="a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6C74D1"/>
    <w:rPr>
      <w:sz w:val="32"/>
      <w:szCs w:val="32"/>
      <w:lang w:val="ru-RU" w:eastAsia="ru-RU" w:bidi="ar-SA"/>
    </w:rPr>
  </w:style>
  <w:style w:type="paragraph" w:customStyle="1" w:styleId="213">
    <w:name w:val="Основной текст 21"/>
    <w:basedOn w:val="a4"/>
    <w:rsid w:val="006C74D1"/>
    <w:pPr>
      <w:spacing w:before="240" w:after="0" w:line="240" w:lineRule="auto"/>
      <w:ind w:firstLine="709"/>
    </w:pPr>
    <w:rPr>
      <w:rFonts w:ascii="Times New Roman" w:eastAsia="Times New Roman" w:hAnsi="Times New Roman" w:cs="Times New Roman"/>
      <w:b/>
      <w:snapToGrid w:val="0"/>
      <w:sz w:val="24"/>
      <w:szCs w:val="20"/>
      <w:lang w:eastAsia="ru-RU"/>
    </w:rPr>
  </w:style>
  <w:style w:type="paragraph" w:styleId="a1">
    <w:name w:val="List"/>
    <w:basedOn w:val="a4"/>
    <w:uiPriority w:val="99"/>
    <w:rsid w:val="006C74D1"/>
    <w:pPr>
      <w:numPr>
        <w:numId w:val="7"/>
      </w:numPr>
      <w:tabs>
        <w:tab w:val="num" w:pos="1276"/>
      </w:tabs>
      <w:spacing w:after="240" w:line="240" w:lineRule="auto"/>
      <w:ind w:left="1276" w:hanging="425"/>
      <w:jc w:val="both"/>
    </w:pPr>
    <w:rPr>
      <w:rFonts w:ascii="Arial" w:eastAsia="Times New Roman" w:hAnsi="Arial" w:cs="Times New Roman"/>
      <w:sz w:val="24"/>
      <w:szCs w:val="20"/>
      <w:lang w:eastAsia="ru-RU"/>
    </w:rPr>
  </w:style>
  <w:style w:type="character" w:customStyle="1" w:styleId="EmailStyle122">
    <w:name w:val="EmailStyle122"/>
    <w:rsid w:val="006C74D1"/>
    <w:rPr>
      <w:rFonts w:ascii="Arial" w:hAnsi="Arial" w:cs="Arial"/>
      <w:color w:val="000000"/>
      <w:sz w:val="20"/>
    </w:rPr>
  </w:style>
  <w:style w:type="paragraph" w:customStyle="1" w:styleId="Iiynieoaeuiaycaienea">
    <w:name w:val="Iiynieoaeuiay caienea"/>
    <w:basedOn w:val="a4"/>
    <w:rsid w:val="006C74D1"/>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catcentertext">
    <w:name w:val="catcentertext"/>
    <w:basedOn w:val="a5"/>
    <w:rsid w:val="006C74D1"/>
  </w:style>
  <w:style w:type="paragraph" w:customStyle="1" w:styleId="afffff3">
    <w:name w:val="a"/>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4">
    <w:name w:val="Таблицы"/>
    <w:basedOn w:val="a8"/>
    <w:rsid w:val="006C74D1"/>
    <w:pPr>
      <w:autoSpaceDE w:val="0"/>
      <w:autoSpaceDN w:val="0"/>
      <w:spacing w:after="0"/>
      <w:jc w:val="center"/>
    </w:pPr>
    <w:rPr>
      <w:lang w:val="en-US"/>
    </w:rPr>
  </w:style>
  <w:style w:type="paragraph" w:styleId="a0">
    <w:name w:val="List Number"/>
    <w:basedOn w:val="a4"/>
    <w:rsid w:val="006C74D1"/>
    <w:pPr>
      <w:numPr>
        <w:numId w:val="11"/>
      </w:numPr>
      <w:spacing w:before="60" w:after="60" w:line="240" w:lineRule="auto"/>
      <w:jc w:val="both"/>
    </w:pPr>
    <w:rPr>
      <w:rFonts w:ascii="Times New Roman" w:eastAsia="Times New Roman" w:hAnsi="Times New Roman" w:cs="Times New Roman"/>
      <w:sz w:val="24"/>
      <w:szCs w:val="20"/>
      <w:lang w:eastAsia="ru-RU"/>
    </w:rPr>
  </w:style>
  <w:style w:type="character" w:styleId="afffff5">
    <w:name w:val="Placeholder Text"/>
    <w:uiPriority w:val="99"/>
    <w:semiHidden/>
    <w:rsid w:val="006C74D1"/>
    <w:rPr>
      <w:color w:val="808080"/>
    </w:rPr>
  </w:style>
  <w:style w:type="paragraph" w:customStyle="1" w:styleId="20">
    <w:name w:val="Стиль2"/>
    <w:basedOn w:val="a0"/>
    <w:rsid w:val="006C74D1"/>
    <w:pPr>
      <w:numPr>
        <w:numId w:val="12"/>
      </w:numPr>
      <w:autoSpaceDE w:val="0"/>
      <w:autoSpaceDN w:val="0"/>
      <w:adjustRightInd w:val="0"/>
      <w:spacing w:before="120" w:after="0" w:line="360" w:lineRule="auto"/>
    </w:pPr>
    <w:rPr>
      <w:sz w:val="28"/>
    </w:rPr>
  </w:style>
  <w:style w:type="paragraph" w:styleId="afffff6">
    <w:name w:val="TOC Heading"/>
    <w:basedOn w:val="1"/>
    <w:next w:val="a4"/>
    <w:uiPriority w:val="39"/>
    <w:qFormat/>
    <w:rsid w:val="006C74D1"/>
    <w:pPr>
      <w:keepLines/>
      <w:widowControl/>
      <w:numPr>
        <w:numId w:val="0"/>
      </w:numPr>
      <w:spacing w:before="480" w:line="276" w:lineRule="auto"/>
      <w:jc w:val="left"/>
      <w:outlineLvl w:val="9"/>
    </w:pPr>
    <w:rPr>
      <w:rFonts w:ascii="Cambria" w:eastAsia="Times New Roman" w:hAnsi="Cambria"/>
      <w:b/>
      <w:bCs/>
      <w:color w:val="365F91"/>
      <w:lang w:eastAsia="en-US"/>
    </w:rPr>
  </w:style>
  <w:style w:type="paragraph" w:customStyle="1" w:styleId="44">
    <w:name w:val="Заголовок4"/>
    <w:basedOn w:val="3"/>
    <w:rsid w:val="006C74D1"/>
    <w:pPr>
      <w:numPr>
        <w:ilvl w:val="0"/>
        <w:numId w:val="0"/>
      </w:numPr>
      <w:tabs>
        <w:tab w:val="left" w:pos="9540"/>
      </w:tabs>
      <w:spacing w:before="240" w:after="60"/>
      <w:ind w:right="-104" w:firstLine="900"/>
      <w:jc w:val="both"/>
    </w:pPr>
    <w:rPr>
      <w:rFonts w:eastAsia="Times New Roman"/>
      <w:b w:val="0"/>
      <w:sz w:val="26"/>
      <w:szCs w:val="26"/>
    </w:rPr>
  </w:style>
  <w:style w:type="paragraph" w:customStyle="1" w:styleId="54">
    <w:name w:val="заголовок5"/>
    <w:basedOn w:val="44"/>
    <w:rsid w:val="006C74D1"/>
    <w:pPr>
      <w:ind w:right="-102" w:firstLine="902"/>
    </w:pPr>
  </w:style>
  <w:style w:type="paragraph" w:customStyle="1" w:styleId="63">
    <w:name w:val="çàãîëîâîê 6"/>
    <w:basedOn w:val="a4"/>
    <w:next w:val="a4"/>
    <w:rsid w:val="006C74D1"/>
    <w:pPr>
      <w:keepNext/>
      <w:spacing w:after="0" w:line="240" w:lineRule="auto"/>
      <w:ind w:firstLine="709"/>
      <w:jc w:val="center"/>
    </w:pPr>
    <w:rPr>
      <w:rFonts w:ascii="Times New Roman" w:eastAsia="Times New Roman" w:hAnsi="Times New Roman" w:cs="Times New Roman"/>
      <w:b/>
      <w:sz w:val="28"/>
      <w:szCs w:val="20"/>
      <w:lang w:eastAsia="ru-RU"/>
    </w:rPr>
  </w:style>
  <w:style w:type="paragraph" w:customStyle="1" w:styleId="xl48">
    <w:name w:val="xl48"/>
    <w:basedOn w:val="a4"/>
    <w:rsid w:val="006C74D1"/>
    <w:pPr>
      <w:pBdr>
        <w:left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sz w:val="24"/>
      <w:szCs w:val="24"/>
      <w:lang w:eastAsia="ru-RU"/>
    </w:rPr>
  </w:style>
  <w:style w:type="paragraph" w:customStyle="1" w:styleId="afffff7">
    <w:name w:val="Нижн.колонтитул нечетн."/>
    <w:basedOn w:val="af8"/>
    <w:rsid w:val="006C74D1"/>
    <w:pPr>
      <w:keepLines/>
      <w:tabs>
        <w:tab w:val="clear" w:pos="4677"/>
        <w:tab w:val="clear" w:pos="9355"/>
        <w:tab w:val="right" w:pos="0"/>
        <w:tab w:val="center" w:pos="4320"/>
        <w:tab w:val="right" w:pos="8640"/>
      </w:tabs>
      <w:overflowPunct w:val="0"/>
      <w:autoSpaceDE w:val="0"/>
      <w:autoSpaceDN w:val="0"/>
      <w:adjustRightInd w:val="0"/>
      <w:ind w:firstLine="709"/>
      <w:jc w:val="right"/>
      <w:textAlignment w:val="baseline"/>
    </w:pPr>
    <w:rPr>
      <w:rFonts w:ascii="Courier New" w:eastAsia="Times New Roman" w:hAnsi="Courier New"/>
      <w:b/>
      <w:szCs w:val="20"/>
    </w:rPr>
  </w:style>
  <w:style w:type="paragraph" w:customStyle="1" w:styleId="312">
    <w:name w:val="Основной текст 31"/>
    <w:basedOn w:val="a4"/>
    <w:rsid w:val="006C74D1"/>
    <w:pPr>
      <w:spacing w:after="0" w:line="240" w:lineRule="atLeast"/>
      <w:ind w:firstLine="709"/>
      <w:jc w:val="both"/>
    </w:pPr>
    <w:rPr>
      <w:rFonts w:ascii="Times New Roman" w:eastAsia="Times New Roman" w:hAnsi="Times New Roman" w:cs="Times New Roman"/>
      <w:b/>
      <w:sz w:val="28"/>
      <w:szCs w:val="20"/>
      <w:lang w:eastAsia="ru-RU"/>
    </w:rPr>
  </w:style>
  <w:style w:type="paragraph" w:customStyle="1" w:styleId="afffff8">
    <w:name w:val="Литературный источник"/>
    <w:basedOn w:val="a4"/>
    <w:rsid w:val="006C74D1"/>
    <w:pPr>
      <w:tabs>
        <w:tab w:val="num" w:pos="720"/>
      </w:tabs>
      <w:suppressAutoHyphens/>
      <w:spacing w:after="0" w:line="360" w:lineRule="auto"/>
      <w:ind w:firstLine="709"/>
      <w:outlineLvl w:val="1"/>
    </w:pPr>
    <w:rPr>
      <w:rFonts w:ascii="Times New Roman" w:eastAsia="Times New Roman" w:hAnsi="Times New Roman" w:cs="Times New Roman"/>
      <w:b/>
      <w:noProof/>
      <w:sz w:val="28"/>
      <w:szCs w:val="20"/>
      <w:lang w:eastAsia="ru-RU"/>
    </w:rPr>
  </w:style>
  <w:style w:type="paragraph" w:customStyle="1" w:styleId="BodyText21">
    <w:name w:val="Body Text 21"/>
    <w:basedOn w:val="a4"/>
    <w:rsid w:val="006C74D1"/>
    <w:pPr>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83">
    <w:name w:val="указатель 8"/>
    <w:basedOn w:val="a4"/>
    <w:next w:val="a4"/>
    <w:autoRedefine/>
    <w:rsid w:val="006C74D1"/>
    <w:pPr>
      <w:autoSpaceDE w:val="0"/>
      <w:autoSpaceDN w:val="0"/>
      <w:spacing w:after="0" w:line="240" w:lineRule="auto"/>
      <w:ind w:left="1600" w:hanging="200"/>
    </w:pPr>
    <w:rPr>
      <w:rFonts w:ascii="Times New Roman" w:eastAsia="Times New Roman" w:hAnsi="Times New Roman" w:cs="Times New Roman"/>
      <w:b/>
      <w:sz w:val="26"/>
      <w:szCs w:val="20"/>
      <w:lang w:eastAsia="ru-RU"/>
    </w:rPr>
  </w:style>
  <w:style w:type="paragraph" w:customStyle="1" w:styleId="1fe">
    <w:name w:val="оглавление 1"/>
    <w:basedOn w:val="a4"/>
    <w:next w:val="a4"/>
    <w:autoRedefine/>
    <w:rsid w:val="006C74D1"/>
    <w:pPr>
      <w:autoSpaceDE w:val="0"/>
      <w:autoSpaceDN w:val="0"/>
      <w:spacing w:after="0" w:line="240" w:lineRule="auto"/>
      <w:ind w:firstLine="709"/>
    </w:pPr>
    <w:rPr>
      <w:rFonts w:ascii="Times New Roman" w:eastAsia="Times New Roman" w:hAnsi="Times New Roman" w:cs="Times New Roman"/>
      <w:b/>
      <w:sz w:val="26"/>
      <w:szCs w:val="20"/>
      <w:lang w:eastAsia="ru-RU"/>
    </w:rPr>
  </w:style>
  <w:style w:type="paragraph" w:customStyle="1" w:styleId="1ff">
    <w:name w:val="указатель 1"/>
    <w:basedOn w:val="a4"/>
    <w:next w:val="a4"/>
    <w:autoRedefine/>
    <w:rsid w:val="006C74D1"/>
    <w:pPr>
      <w:autoSpaceDE w:val="0"/>
      <w:autoSpaceDN w:val="0"/>
      <w:spacing w:after="0" w:line="240" w:lineRule="auto"/>
      <w:ind w:left="200" w:hanging="200"/>
    </w:pPr>
    <w:rPr>
      <w:rFonts w:ascii="Times New Roman" w:eastAsia="Times New Roman" w:hAnsi="Times New Roman" w:cs="Times New Roman"/>
      <w:b/>
      <w:sz w:val="26"/>
      <w:szCs w:val="20"/>
      <w:lang w:eastAsia="ru-RU"/>
    </w:rPr>
  </w:style>
  <w:style w:type="paragraph" w:customStyle="1" w:styleId="73">
    <w:name w:val="указатель 7"/>
    <w:basedOn w:val="a4"/>
    <w:next w:val="a4"/>
    <w:autoRedefine/>
    <w:rsid w:val="006C74D1"/>
    <w:pPr>
      <w:autoSpaceDE w:val="0"/>
      <w:autoSpaceDN w:val="0"/>
      <w:spacing w:after="0" w:line="240" w:lineRule="auto"/>
      <w:ind w:left="1400" w:hanging="200"/>
    </w:pPr>
    <w:rPr>
      <w:rFonts w:ascii="Times New Roman" w:eastAsia="Times New Roman" w:hAnsi="Times New Roman" w:cs="Times New Roman"/>
      <w:b/>
      <w:sz w:val="26"/>
      <w:szCs w:val="20"/>
      <w:lang w:eastAsia="ru-RU"/>
    </w:rPr>
  </w:style>
  <w:style w:type="paragraph" w:customStyle="1" w:styleId="afffff9">
    <w:name w:val="указатель"/>
    <w:basedOn w:val="a4"/>
    <w:next w:val="1ff"/>
    <w:rsid w:val="006C74D1"/>
    <w:pPr>
      <w:autoSpaceDE w:val="0"/>
      <w:autoSpaceDN w:val="0"/>
      <w:spacing w:after="0" w:line="240" w:lineRule="auto"/>
      <w:ind w:firstLine="709"/>
    </w:pPr>
    <w:rPr>
      <w:rFonts w:ascii="Times New Roman" w:eastAsia="Times New Roman" w:hAnsi="Times New Roman" w:cs="Times New Roman"/>
      <w:b/>
      <w:sz w:val="26"/>
      <w:szCs w:val="20"/>
      <w:lang w:eastAsia="ru-RU"/>
    </w:rPr>
  </w:style>
  <w:style w:type="character" w:customStyle="1" w:styleId="afffffa">
    <w:name w:val="номер страницы"/>
    <w:rsid w:val="006C74D1"/>
  </w:style>
  <w:style w:type="character" w:customStyle="1" w:styleId="afffffb">
    <w:name w:val="Основной шрифт"/>
    <w:uiPriority w:val="99"/>
    <w:rsid w:val="006C74D1"/>
  </w:style>
  <w:style w:type="paragraph" w:customStyle="1" w:styleId="xl24">
    <w:name w:val="xl24"/>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5">
    <w:name w:val="xl25"/>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26">
    <w:name w:val="xl26"/>
    <w:basedOn w:val="a4"/>
    <w:uiPriority w:val="99"/>
    <w:rsid w:val="006C74D1"/>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27">
    <w:name w:val="xl27"/>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28">
    <w:name w:val="xl28"/>
    <w:basedOn w:val="a4"/>
    <w:uiPriority w:val="99"/>
    <w:rsid w:val="006C74D1"/>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9">
    <w:name w:val="xl29"/>
    <w:basedOn w:val="a4"/>
    <w:uiPriority w:val="99"/>
    <w:rsid w:val="006C74D1"/>
    <w:pP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30">
    <w:name w:val="xl30"/>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31">
    <w:name w:val="xl31"/>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lang w:eastAsia="ru-RU"/>
    </w:rPr>
  </w:style>
  <w:style w:type="paragraph" w:customStyle="1" w:styleId="xl32">
    <w:name w:val="xl32"/>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u w:val="single"/>
      <w:lang w:eastAsia="ru-RU"/>
    </w:rPr>
  </w:style>
  <w:style w:type="paragraph" w:customStyle="1" w:styleId="xl33">
    <w:name w:val="xl33"/>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u w:val="single"/>
      <w:lang w:eastAsia="ru-RU"/>
    </w:rPr>
  </w:style>
  <w:style w:type="paragraph" w:customStyle="1" w:styleId="xl34">
    <w:name w:val="xl34"/>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Times New Roman" w:eastAsia="Times New Roman" w:hAnsi="Times New Roman" w:cs="Times New Roman"/>
      <w:b/>
      <w:lang w:eastAsia="ru-RU"/>
    </w:rPr>
  </w:style>
  <w:style w:type="paragraph" w:customStyle="1" w:styleId="xl35">
    <w:name w:val="xl35"/>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Times New Roman" w:eastAsia="Times New Roman" w:hAnsi="Times New Roman" w:cs="Times New Roman"/>
      <w:b/>
      <w:lang w:eastAsia="ru-RU"/>
    </w:rPr>
  </w:style>
  <w:style w:type="paragraph" w:customStyle="1" w:styleId="xl36">
    <w:name w:val="xl36"/>
    <w:basedOn w:val="a4"/>
    <w:uiPriority w:val="99"/>
    <w:rsid w:val="006C74D1"/>
    <w:pPr>
      <w:spacing w:before="100" w:beforeAutospacing="1" w:after="100" w:afterAutospacing="1" w:line="240" w:lineRule="auto"/>
      <w:ind w:firstLine="709"/>
      <w:jc w:val="center"/>
    </w:pPr>
    <w:rPr>
      <w:rFonts w:ascii="Arial" w:eastAsia="Times New Roman" w:hAnsi="Arial" w:cs="Times New Roman"/>
      <w:bCs/>
      <w:lang w:eastAsia="ru-RU"/>
    </w:rPr>
  </w:style>
  <w:style w:type="paragraph" w:customStyle="1" w:styleId="xl37">
    <w:name w:val="xl37"/>
    <w:basedOn w:val="a4"/>
    <w:uiPriority w:val="99"/>
    <w:rsid w:val="006C74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sz w:val="24"/>
      <w:szCs w:val="24"/>
      <w:lang w:eastAsia="ru-RU"/>
    </w:rPr>
  </w:style>
  <w:style w:type="paragraph" w:customStyle="1" w:styleId="xl38">
    <w:name w:val="xl38"/>
    <w:basedOn w:val="a4"/>
    <w:uiPriority w:val="99"/>
    <w:rsid w:val="006C74D1"/>
    <w:pPr>
      <w:pBdr>
        <w:top w:val="single" w:sz="4" w:space="0" w:color="auto"/>
        <w:bottom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39">
    <w:name w:val="xl39"/>
    <w:basedOn w:val="a4"/>
    <w:uiPriority w:val="99"/>
    <w:rsid w:val="006C74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40">
    <w:name w:val="xl40"/>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lang w:eastAsia="ru-RU"/>
    </w:rPr>
  </w:style>
  <w:style w:type="paragraph" w:customStyle="1" w:styleId="xl41">
    <w:name w:val="xl41"/>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2">
    <w:name w:val="xl42"/>
    <w:basedOn w:val="a4"/>
    <w:uiPriority w:val="99"/>
    <w:rsid w:val="006C74D1"/>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43">
    <w:name w:val="xl43"/>
    <w:basedOn w:val="a4"/>
    <w:uiPriority w:val="99"/>
    <w:rsid w:val="006C74D1"/>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4">
    <w:name w:val="xl44"/>
    <w:basedOn w:val="a4"/>
    <w:uiPriority w:val="99"/>
    <w:rsid w:val="006C74D1"/>
    <w:pPr>
      <w:pBdr>
        <w:top w:val="single" w:sz="4" w:space="0" w:color="auto"/>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Cs/>
      <w:lang w:eastAsia="ru-RU"/>
    </w:rPr>
  </w:style>
  <w:style w:type="paragraph" w:customStyle="1" w:styleId="xl45">
    <w:name w:val="xl45"/>
    <w:basedOn w:val="a4"/>
    <w:uiPriority w:val="99"/>
    <w:rsid w:val="006C74D1"/>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Cs/>
      <w:lang w:eastAsia="ru-RU"/>
    </w:rPr>
  </w:style>
  <w:style w:type="paragraph" w:customStyle="1" w:styleId="xl46">
    <w:name w:val="xl46"/>
    <w:basedOn w:val="a4"/>
    <w:uiPriority w:val="99"/>
    <w:rsid w:val="006C74D1"/>
    <w:pPr>
      <w:pBdr>
        <w:bottom w:val="single" w:sz="4" w:space="0" w:color="auto"/>
      </w:pBdr>
      <w:spacing w:before="100" w:beforeAutospacing="1" w:after="100" w:afterAutospacing="1" w:line="240" w:lineRule="auto"/>
      <w:ind w:firstLine="709"/>
      <w:jc w:val="right"/>
    </w:pPr>
    <w:rPr>
      <w:rFonts w:ascii="Arial" w:eastAsia="Times New Roman" w:hAnsi="Arial" w:cs="Times New Roman"/>
      <w:b/>
      <w:lang w:eastAsia="ru-RU"/>
    </w:rPr>
  </w:style>
  <w:style w:type="paragraph" w:customStyle="1" w:styleId="xl47">
    <w:name w:val="xl47"/>
    <w:basedOn w:val="a4"/>
    <w:rsid w:val="006C74D1"/>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22">
    <w:name w:val="xl22"/>
    <w:basedOn w:val="a4"/>
    <w:rsid w:val="006C74D1"/>
    <w:pP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3">
    <w:name w:val="xl23"/>
    <w:basedOn w:val="a4"/>
    <w:rsid w:val="006C74D1"/>
    <w:pP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9">
    <w:name w:val="xl49"/>
    <w:basedOn w:val="a4"/>
    <w:rsid w:val="006C74D1"/>
    <w:pPr>
      <w:pBdr>
        <w:bottom w:val="single" w:sz="4" w:space="0" w:color="auto"/>
      </w:pBdr>
      <w:spacing w:before="100" w:beforeAutospacing="1" w:after="100" w:afterAutospacing="1" w:line="240" w:lineRule="auto"/>
      <w:ind w:firstLine="709"/>
      <w:jc w:val="right"/>
    </w:pPr>
    <w:rPr>
      <w:rFonts w:ascii="Arial" w:eastAsia="Times New Roman" w:hAnsi="Arial" w:cs="Times New Roman"/>
      <w:b/>
      <w:lang w:eastAsia="ru-RU"/>
    </w:rPr>
  </w:style>
  <w:style w:type="paragraph" w:customStyle="1" w:styleId="xl50">
    <w:name w:val="xl50"/>
    <w:basedOn w:val="a4"/>
    <w:rsid w:val="006C74D1"/>
    <w:pPr>
      <w:spacing w:before="100" w:beforeAutospacing="1" w:after="100" w:afterAutospacing="1" w:line="240" w:lineRule="auto"/>
      <w:ind w:firstLine="709"/>
      <w:jc w:val="center"/>
    </w:pPr>
    <w:rPr>
      <w:rFonts w:ascii="Arial" w:eastAsia="Times New Roman" w:hAnsi="Arial" w:cs="Times New Roman"/>
      <w:bCs/>
      <w:lang w:eastAsia="ru-RU"/>
    </w:rPr>
  </w:style>
  <w:style w:type="paragraph" w:customStyle="1" w:styleId="xl51">
    <w:name w:val="xl51"/>
    <w:basedOn w:val="a4"/>
    <w:rsid w:val="006C74D1"/>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2">
    <w:name w:val="xl52"/>
    <w:basedOn w:val="a4"/>
    <w:rsid w:val="006C74D1"/>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3">
    <w:name w:val="xl53"/>
    <w:basedOn w:val="a4"/>
    <w:rsid w:val="006C74D1"/>
    <w:pPr>
      <w:pBdr>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4">
    <w:name w:val="xl54"/>
    <w:basedOn w:val="a4"/>
    <w:rsid w:val="006C74D1"/>
    <w:pPr>
      <w:pBdr>
        <w:top w:val="single" w:sz="4" w:space="0" w:color="auto"/>
        <w:left w:val="single" w:sz="4" w:space="0" w:color="auto"/>
        <w:bottom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5">
    <w:name w:val="xl55"/>
    <w:basedOn w:val="a4"/>
    <w:rsid w:val="006C74D1"/>
    <w:pPr>
      <w:pBdr>
        <w:top w:val="single" w:sz="4" w:space="0" w:color="auto"/>
        <w:bottom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6">
    <w:name w:val="xl56"/>
    <w:basedOn w:val="a4"/>
    <w:rsid w:val="006C74D1"/>
    <w:pPr>
      <w:pBdr>
        <w:top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8">
    <w:name w:val="xl58"/>
    <w:basedOn w:val="a4"/>
    <w:rsid w:val="006C74D1"/>
    <w:pPr>
      <w:pBdr>
        <w:top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59">
    <w:name w:val="xl59"/>
    <w:basedOn w:val="a4"/>
    <w:rsid w:val="006C74D1"/>
    <w:pPr>
      <w:pBdr>
        <w:top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60">
    <w:name w:val="xl60"/>
    <w:basedOn w:val="a4"/>
    <w:rsid w:val="006C74D1"/>
    <w:pPr>
      <w:pBdr>
        <w:top w:val="single" w:sz="4" w:space="0" w:color="auto"/>
        <w:lef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1">
    <w:name w:val="xl61"/>
    <w:basedOn w:val="a4"/>
    <w:rsid w:val="006C74D1"/>
    <w:pPr>
      <w:pBdr>
        <w:top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2">
    <w:name w:val="xl62"/>
    <w:basedOn w:val="a4"/>
    <w:rsid w:val="006C74D1"/>
    <w:pPr>
      <w:pBdr>
        <w:top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3">
    <w:name w:val="xl63"/>
    <w:basedOn w:val="a4"/>
    <w:rsid w:val="006C74D1"/>
    <w:pPr>
      <w:pBdr>
        <w:lef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4">
    <w:name w:val="xl64"/>
    <w:basedOn w:val="a4"/>
    <w:rsid w:val="006C74D1"/>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5">
    <w:name w:val="xl65"/>
    <w:basedOn w:val="a4"/>
    <w:rsid w:val="006C74D1"/>
    <w:pPr>
      <w:pBdr>
        <w:top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6">
    <w:name w:val="xl66"/>
    <w:basedOn w:val="a4"/>
    <w:rsid w:val="006C74D1"/>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7">
    <w:name w:val="xl67"/>
    <w:basedOn w:val="a4"/>
    <w:rsid w:val="006C74D1"/>
    <w:pPr>
      <w:pBdr>
        <w:top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styleId="3c">
    <w:name w:val="List Bullet 3"/>
    <w:basedOn w:val="a4"/>
    <w:autoRedefine/>
    <w:rsid w:val="006C74D1"/>
    <w:pPr>
      <w:tabs>
        <w:tab w:val="num" w:pos="926"/>
      </w:tabs>
      <w:spacing w:after="0" w:line="240" w:lineRule="auto"/>
      <w:ind w:left="926" w:hanging="360"/>
    </w:pPr>
    <w:rPr>
      <w:rFonts w:ascii="Times New Roman" w:eastAsia="Times New Roman" w:hAnsi="Times New Roman" w:cs="Times New Roman"/>
      <w:b/>
      <w:sz w:val="26"/>
      <w:szCs w:val="20"/>
      <w:lang w:eastAsia="ru-RU"/>
    </w:rPr>
  </w:style>
  <w:style w:type="paragraph" w:styleId="45">
    <w:name w:val="List Bullet 4"/>
    <w:basedOn w:val="a4"/>
    <w:autoRedefine/>
    <w:rsid w:val="006C74D1"/>
    <w:pPr>
      <w:tabs>
        <w:tab w:val="num" w:pos="1209"/>
      </w:tabs>
      <w:spacing w:after="0" w:line="240" w:lineRule="auto"/>
      <w:ind w:left="1209" w:hanging="360"/>
    </w:pPr>
    <w:rPr>
      <w:rFonts w:ascii="Times New Roman" w:eastAsia="Times New Roman" w:hAnsi="Times New Roman" w:cs="Times New Roman"/>
      <w:b/>
      <w:sz w:val="26"/>
      <w:szCs w:val="20"/>
      <w:lang w:eastAsia="ru-RU"/>
    </w:rPr>
  </w:style>
  <w:style w:type="paragraph" w:styleId="55">
    <w:name w:val="List Bullet 5"/>
    <w:basedOn w:val="a4"/>
    <w:autoRedefine/>
    <w:rsid w:val="006C74D1"/>
    <w:pPr>
      <w:tabs>
        <w:tab w:val="num" w:pos="1492"/>
      </w:tabs>
      <w:spacing w:after="0" w:line="240" w:lineRule="auto"/>
      <w:ind w:left="1492" w:hanging="360"/>
    </w:pPr>
    <w:rPr>
      <w:rFonts w:ascii="Times New Roman" w:eastAsia="Times New Roman" w:hAnsi="Times New Roman" w:cs="Times New Roman"/>
      <w:b/>
      <w:sz w:val="26"/>
      <w:szCs w:val="20"/>
      <w:lang w:eastAsia="ru-RU"/>
    </w:rPr>
  </w:style>
  <w:style w:type="paragraph" w:styleId="2f3">
    <w:name w:val="List Number 2"/>
    <w:basedOn w:val="a4"/>
    <w:rsid w:val="006C74D1"/>
    <w:pPr>
      <w:tabs>
        <w:tab w:val="num" w:pos="643"/>
      </w:tabs>
      <w:spacing w:after="0" w:line="240" w:lineRule="auto"/>
      <w:ind w:left="643" w:hanging="360"/>
    </w:pPr>
    <w:rPr>
      <w:rFonts w:ascii="Times New Roman" w:eastAsia="Times New Roman" w:hAnsi="Times New Roman" w:cs="Times New Roman"/>
      <w:b/>
      <w:sz w:val="26"/>
      <w:szCs w:val="20"/>
      <w:lang w:eastAsia="ru-RU"/>
    </w:rPr>
  </w:style>
  <w:style w:type="paragraph" w:styleId="3d">
    <w:name w:val="List Number 3"/>
    <w:basedOn w:val="a4"/>
    <w:rsid w:val="006C74D1"/>
    <w:pPr>
      <w:tabs>
        <w:tab w:val="num" w:pos="926"/>
      </w:tabs>
      <w:spacing w:after="0" w:line="240" w:lineRule="auto"/>
      <w:ind w:left="926" w:hanging="360"/>
    </w:pPr>
    <w:rPr>
      <w:rFonts w:ascii="Times New Roman" w:eastAsia="Times New Roman" w:hAnsi="Times New Roman" w:cs="Times New Roman"/>
      <w:b/>
      <w:sz w:val="26"/>
      <w:szCs w:val="20"/>
      <w:lang w:eastAsia="ru-RU"/>
    </w:rPr>
  </w:style>
  <w:style w:type="paragraph" w:styleId="46">
    <w:name w:val="List Number 4"/>
    <w:basedOn w:val="a4"/>
    <w:rsid w:val="006C74D1"/>
    <w:pPr>
      <w:tabs>
        <w:tab w:val="num" w:pos="1209"/>
      </w:tabs>
      <w:spacing w:after="0" w:line="240" w:lineRule="auto"/>
      <w:ind w:left="1209" w:hanging="360"/>
    </w:pPr>
    <w:rPr>
      <w:rFonts w:ascii="Times New Roman" w:eastAsia="Times New Roman" w:hAnsi="Times New Roman" w:cs="Times New Roman"/>
      <w:b/>
      <w:sz w:val="26"/>
      <w:szCs w:val="20"/>
      <w:lang w:eastAsia="ru-RU"/>
    </w:rPr>
  </w:style>
  <w:style w:type="paragraph" w:styleId="56">
    <w:name w:val="List Number 5"/>
    <w:basedOn w:val="a4"/>
    <w:rsid w:val="006C74D1"/>
    <w:pPr>
      <w:tabs>
        <w:tab w:val="num" w:pos="1492"/>
      </w:tabs>
      <w:spacing w:after="0" w:line="240" w:lineRule="auto"/>
      <w:ind w:left="1492" w:hanging="360"/>
    </w:pPr>
    <w:rPr>
      <w:rFonts w:ascii="Times New Roman" w:eastAsia="Times New Roman" w:hAnsi="Times New Roman" w:cs="Times New Roman"/>
      <w:b/>
      <w:sz w:val="26"/>
      <w:szCs w:val="20"/>
      <w:lang w:eastAsia="ru-RU"/>
    </w:rPr>
  </w:style>
  <w:style w:type="paragraph" w:customStyle="1" w:styleId="afffffc">
    <w:name w:val="Заг.пункта"/>
    <w:basedOn w:val="a4"/>
    <w:next w:val="a8"/>
    <w:rsid w:val="006C74D1"/>
    <w:pPr>
      <w:keepNext/>
      <w:keepLines/>
      <w:widowControl w:val="0"/>
      <w:suppressAutoHyphens/>
      <w:spacing w:before="120" w:after="120" w:line="240" w:lineRule="auto"/>
      <w:ind w:firstLine="709"/>
      <w:jc w:val="center"/>
    </w:pPr>
    <w:rPr>
      <w:rFonts w:ascii="Arial" w:eastAsia="Times New Roman" w:hAnsi="Arial" w:cs="Times New Roman"/>
      <w:sz w:val="28"/>
      <w:szCs w:val="20"/>
      <w:lang w:eastAsia="ru-RU"/>
    </w:rPr>
  </w:style>
  <w:style w:type="paragraph" w:customStyle="1" w:styleId="1ff0">
    <w:name w:val="çàãîëîâîê 1"/>
    <w:basedOn w:val="a4"/>
    <w:next w:val="a4"/>
    <w:rsid w:val="006C74D1"/>
    <w:pPr>
      <w:keepNext/>
      <w:spacing w:after="0" w:line="240" w:lineRule="auto"/>
      <w:ind w:firstLine="709"/>
      <w:jc w:val="center"/>
    </w:pPr>
    <w:rPr>
      <w:rFonts w:ascii="Times New Roman" w:eastAsia="Times New Roman" w:hAnsi="Times New Roman" w:cs="Times New Roman"/>
      <w:b/>
      <w:sz w:val="24"/>
      <w:szCs w:val="20"/>
      <w:lang w:eastAsia="ru-RU"/>
    </w:rPr>
  </w:style>
  <w:style w:type="paragraph" w:customStyle="1" w:styleId="afffffd">
    <w:name w:val="Строка Внимание"/>
    <w:basedOn w:val="a8"/>
    <w:next w:val="afffffe"/>
    <w:rsid w:val="006C74D1"/>
    <w:pPr>
      <w:overflowPunct w:val="0"/>
      <w:autoSpaceDE w:val="0"/>
      <w:autoSpaceDN w:val="0"/>
      <w:adjustRightInd w:val="0"/>
      <w:spacing w:before="240" w:after="0"/>
      <w:ind w:firstLine="709"/>
      <w:jc w:val="center"/>
      <w:textAlignment w:val="baseline"/>
    </w:pPr>
    <w:rPr>
      <w:rFonts w:ascii="Courier New" w:hAnsi="Courier New"/>
      <w:b/>
      <w:szCs w:val="20"/>
    </w:rPr>
  </w:style>
  <w:style w:type="paragraph" w:styleId="afffffe">
    <w:name w:val="Salutation"/>
    <w:basedOn w:val="a4"/>
    <w:next w:val="a4"/>
    <w:link w:val="affffff"/>
    <w:rsid w:val="006C74D1"/>
    <w:pPr>
      <w:spacing w:after="0" w:line="240" w:lineRule="auto"/>
      <w:ind w:firstLine="709"/>
    </w:pPr>
    <w:rPr>
      <w:rFonts w:ascii="Times New Roman" w:eastAsia="Times New Roman" w:hAnsi="Times New Roman" w:cs="Times New Roman"/>
      <w:b/>
      <w:sz w:val="24"/>
      <w:szCs w:val="24"/>
      <w:lang w:val="x-none" w:eastAsia="x-none"/>
    </w:rPr>
  </w:style>
  <w:style w:type="character" w:customStyle="1" w:styleId="affffff">
    <w:name w:val="Приветствие Знак"/>
    <w:basedOn w:val="a5"/>
    <w:link w:val="afffffe"/>
    <w:rsid w:val="006C74D1"/>
    <w:rPr>
      <w:rFonts w:ascii="Times New Roman" w:eastAsia="Times New Roman" w:hAnsi="Times New Roman" w:cs="Times New Roman"/>
      <w:b/>
      <w:sz w:val="24"/>
      <w:szCs w:val="24"/>
      <w:lang w:val="x-none" w:eastAsia="x-none"/>
    </w:rPr>
  </w:style>
  <w:style w:type="paragraph" w:customStyle="1" w:styleId="affffff0">
    <w:name w:val="Инициалы для ссылки"/>
    <w:basedOn w:val="a8"/>
    <w:next w:val="a4"/>
    <w:rsid w:val="006C74D1"/>
    <w:pPr>
      <w:keepNext/>
      <w:overflowPunct w:val="0"/>
      <w:autoSpaceDE w:val="0"/>
      <w:autoSpaceDN w:val="0"/>
      <w:adjustRightInd w:val="0"/>
      <w:spacing w:before="240" w:after="0"/>
      <w:ind w:firstLine="709"/>
      <w:textAlignment w:val="baseline"/>
    </w:pPr>
    <w:rPr>
      <w:rFonts w:ascii="Courier New" w:hAnsi="Courier New"/>
      <w:b/>
      <w:szCs w:val="20"/>
    </w:rPr>
  </w:style>
  <w:style w:type="paragraph" w:styleId="affffff1">
    <w:name w:val="Subtitle"/>
    <w:basedOn w:val="a4"/>
    <w:link w:val="affffff2"/>
    <w:qFormat/>
    <w:rsid w:val="006C74D1"/>
    <w:pPr>
      <w:spacing w:after="0" w:line="240" w:lineRule="auto"/>
      <w:ind w:firstLine="709"/>
      <w:jc w:val="center"/>
    </w:pPr>
    <w:rPr>
      <w:rFonts w:ascii="Times New Roman" w:eastAsia="Times New Roman" w:hAnsi="Times New Roman" w:cs="Times New Roman"/>
      <w:bCs/>
      <w:sz w:val="24"/>
      <w:szCs w:val="24"/>
      <w:lang w:val="x-none" w:eastAsia="x-none"/>
    </w:rPr>
  </w:style>
  <w:style w:type="character" w:customStyle="1" w:styleId="affffff2">
    <w:name w:val="Подзаголовок Знак"/>
    <w:basedOn w:val="a5"/>
    <w:link w:val="affffff1"/>
    <w:rsid w:val="006C74D1"/>
    <w:rPr>
      <w:rFonts w:ascii="Times New Roman" w:eastAsia="Times New Roman" w:hAnsi="Times New Roman" w:cs="Times New Roman"/>
      <w:bCs/>
      <w:sz w:val="24"/>
      <w:szCs w:val="24"/>
      <w:lang w:val="x-none" w:eastAsia="x-none"/>
    </w:rPr>
  </w:style>
  <w:style w:type="paragraph" w:customStyle="1" w:styleId="affffff3">
    <w:name w:val="Штамп"/>
    <w:rsid w:val="006C74D1"/>
    <w:pPr>
      <w:widowControl w:val="0"/>
      <w:spacing w:after="0" w:line="240" w:lineRule="auto"/>
    </w:pPr>
    <w:rPr>
      <w:rFonts w:ascii="Times New Roman" w:eastAsia="Times New Roman" w:hAnsi="Times New Roman" w:cs="Times New Roman"/>
      <w:sz w:val="18"/>
      <w:szCs w:val="20"/>
      <w:lang w:eastAsia="ru-RU"/>
    </w:rPr>
  </w:style>
  <w:style w:type="paragraph" w:customStyle="1" w:styleId="affffff4">
    <w:name w:val="Обычный.Нормальный"/>
    <w:rsid w:val="006C74D1"/>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4"/>
    <w:rsid w:val="006C74D1"/>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IauiPbA9">
    <w:name w:val="Iau?iPbA9"/>
    <w:rsid w:val="006C74D1"/>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6C74D1"/>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6C74D1"/>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4"/>
    <w:next w:val="a4"/>
    <w:rsid w:val="006C74D1"/>
    <w:pPr>
      <w:keepNext/>
      <w:pBdr>
        <w:bottom w:val="double" w:sz="12" w:space="1" w:color="auto"/>
      </w:pBdr>
      <w:spacing w:after="0" w:line="240" w:lineRule="auto"/>
      <w:jc w:val="center"/>
    </w:pPr>
    <w:rPr>
      <w:rFonts w:ascii="Arial Black" w:eastAsia="Times New Roman" w:hAnsi="Arial Black" w:cs="Times New Roman"/>
      <w:b/>
      <w:sz w:val="24"/>
      <w:szCs w:val="20"/>
      <w:lang w:eastAsia="ru-RU"/>
    </w:rPr>
  </w:style>
  <w:style w:type="paragraph" w:customStyle="1" w:styleId="Fee2">
    <w:name w:val="ОсновнFeeй текст 2"/>
    <w:rsid w:val="006C74D1"/>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4"/>
    <w:rsid w:val="006C74D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Indent21">
    <w:name w:val="Body Text Indent 21"/>
    <w:basedOn w:val="a4"/>
    <w:rsid w:val="006C74D1"/>
    <w:pPr>
      <w:spacing w:after="0" w:line="240" w:lineRule="auto"/>
      <w:ind w:left="851" w:firstLine="709"/>
      <w:jc w:val="both"/>
    </w:pPr>
    <w:rPr>
      <w:rFonts w:ascii="Times New Roman" w:eastAsia="Times New Roman" w:hAnsi="Times New Roman" w:cs="Times New Roman"/>
      <w:b/>
      <w:sz w:val="28"/>
      <w:szCs w:val="20"/>
      <w:lang w:eastAsia="ru-RU"/>
    </w:rPr>
  </w:style>
  <w:style w:type="paragraph" w:customStyle="1" w:styleId="230">
    <w:name w:val="Основной текст с отступом 23"/>
    <w:basedOn w:val="a4"/>
    <w:rsid w:val="006C74D1"/>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214">
    <w:name w:val="Îñíîâíîé òåêñò 21"/>
    <w:basedOn w:val="a4"/>
    <w:rsid w:val="006C74D1"/>
    <w:pPr>
      <w:spacing w:after="0" w:line="360" w:lineRule="auto"/>
      <w:ind w:firstLine="709"/>
      <w:jc w:val="both"/>
    </w:pPr>
    <w:rPr>
      <w:rFonts w:ascii="Times New Roman" w:eastAsia="Times New Roman" w:hAnsi="Times New Roman" w:cs="Times New Roman"/>
      <w:sz w:val="24"/>
      <w:szCs w:val="20"/>
      <w:lang w:eastAsia="ru-RU"/>
    </w:rPr>
  </w:style>
  <w:style w:type="paragraph" w:styleId="affffff5">
    <w:name w:val="table of authorities"/>
    <w:basedOn w:val="a4"/>
    <w:next w:val="a4"/>
    <w:rsid w:val="006C74D1"/>
    <w:pPr>
      <w:spacing w:after="0" w:line="360" w:lineRule="auto"/>
      <w:ind w:left="240" w:hanging="240"/>
      <w:jc w:val="both"/>
    </w:pPr>
    <w:rPr>
      <w:rFonts w:ascii="Tahoma" w:eastAsia="Times New Roman" w:hAnsi="Tahoma" w:cs="Times New Roman"/>
      <w:sz w:val="24"/>
      <w:szCs w:val="20"/>
      <w:lang w:eastAsia="ru-RU"/>
    </w:rPr>
  </w:style>
  <w:style w:type="paragraph" w:customStyle="1" w:styleId="affffff6">
    <w:name w:val="Абзац Г"/>
    <w:basedOn w:val="a4"/>
    <w:rsid w:val="006C74D1"/>
    <w:pPr>
      <w:spacing w:after="120" w:line="300" w:lineRule="auto"/>
      <w:ind w:firstLine="709"/>
      <w:jc w:val="both"/>
    </w:pPr>
    <w:rPr>
      <w:rFonts w:ascii="Times New Roman" w:eastAsia="Helvetica_Condenced-Normal" w:hAnsi="Times New Roman" w:cs="Times New Roman"/>
      <w:sz w:val="24"/>
      <w:szCs w:val="20"/>
      <w:lang w:eastAsia="ru-RU"/>
    </w:rPr>
  </w:style>
  <w:style w:type="paragraph" w:customStyle="1" w:styleId="affffff7">
    <w:name w:val="Заголовок статьи"/>
    <w:basedOn w:val="a4"/>
    <w:next w:val="a4"/>
    <w:rsid w:val="006C74D1"/>
    <w:pPr>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customStyle="1" w:styleId="affffff8">
    <w:name w:val="Не вступил в силу"/>
    <w:rsid w:val="006C74D1"/>
    <w:rPr>
      <w:color w:val="008080"/>
      <w:sz w:val="20"/>
      <w:szCs w:val="20"/>
    </w:rPr>
  </w:style>
  <w:style w:type="paragraph" w:customStyle="1" w:styleId="affffff9">
    <w:name w:val="Комментарий"/>
    <w:basedOn w:val="a4"/>
    <w:next w:val="a4"/>
    <w:rsid w:val="006C74D1"/>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customStyle="1" w:styleId="1ff1">
    <w:name w:val="Цитата1"/>
    <w:basedOn w:val="a4"/>
    <w:rsid w:val="006C74D1"/>
    <w:pPr>
      <w:overflowPunct w:val="0"/>
      <w:autoSpaceDE w:val="0"/>
      <w:autoSpaceDN w:val="0"/>
      <w:adjustRightInd w:val="0"/>
      <w:spacing w:after="0" w:line="360" w:lineRule="auto"/>
      <w:ind w:left="181" w:right="143" w:firstLine="543"/>
      <w:textAlignment w:val="baseline"/>
    </w:pPr>
    <w:rPr>
      <w:rFonts w:ascii="Times New Roman" w:eastAsia="Times New Roman" w:hAnsi="Times New Roman" w:cs="Times New Roman"/>
      <w:sz w:val="24"/>
      <w:szCs w:val="20"/>
      <w:lang w:eastAsia="ru-RU"/>
    </w:rPr>
  </w:style>
  <w:style w:type="paragraph" w:customStyle="1" w:styleId="313">
    <w:name w:val="Основной текст с отступом 31"/>
    <w:basedOn w:val="a4"/>
    <w:rsid w:val="006C74D1"/>
    <w:pPr>
      <w:tabs>
        <w:tab w:val="left" w:pos="-4253"/>
        <w:tab w:val="left" w:pos="-4111"/>
        <w:tab w:val="left" w:pos="1170"/>
      </w:tabs>
      <w:suppressAutoHyphens/>
      <w:spacing w:after="0" w:line="240" w:lineRule="auto"/>
      <w:ind w:right="-142" w:firstLine="544"/>
      <w:jc w:val="both"/>
    </w:pPr>
    <w:rPr>
      <w:rFonts w:ascii="Times New Roman" w:eastAsia="Times New Roman" w:hAnsi="Times New Roman" w:cs="Times New Roman"/>
      <w:sz w:val="28"/>
      <w:szCs w:val="28"/>
      <w:lang w:eastAsia="ar-SA"/>
    </w:rPr>
  </w:style>
  <w:style w:type="paragraph" w:customStyle="1" w:styleId="FR3">
    <w:name w:val="FR3"/>
    <w:rsid w:val="006C74D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0">
    <w:name w:val="10"/>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0">
    <w:name w:val="a4"/>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4">
    <w:name w:val="FR4"/>
    <w:rsid w:val="006C74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2">
    <w:name w:val="Основной текст Знак1"/>
    <w:aliases w:val="Заголовок главы Знак1"/>
    <w:locked/>
    <w:rsid w:val="006C74D1"/>
    <w:rPr>
      <w:b/>
      <w:sz w:val="24"/>
      <w:szCs w:val="24"/>
    </w:rPr>
  </w:style>
  <w:style w:type="character" w:customStyle="1" w:styleId="afff9">
    <w:name w:val="Заголовок ПЗ Знак"/>
    <w:link w:val="afff8"/>
    <w:rsid w:val="006C74D1"/>
    <w:rPr>
      <w:rFonts w:ascii="ISOCPEUR" w:eastAsia="Times New Roman" w:hAnsi="ISOCPEUR" w:cs="Times New Roman"/>
      <w:b/>
      <w:i/>
      <w:sz w:val="28"/>
      <w:szCs w:val="24"/>
      <w:lang w:eastAsia="ru-RU"/>
    </w:rPr>
  </w:style>
  <w:style w:type="paragraph" w:customStyle="1" w:styleId="1ff3">
    <w:name w:val="Стиль1"/>
    <w:basedOn w:val="1"/>
    <w:autoRedefine/>
    <w:uiPriority w:val="99"/>
    <w:rsid w:val="006C74D1"/>
    <w:pPr>
      <w:pageBreakBefore/>
      <w:widowControl/>
      <w:numPr>
        <w:numId w:val="0"/>
      </w:numPr>
      <w:spacing w:before="200" w:after="200" w:line="360" w:lineRule="auto"/>
      <w:ind w:firstLine="709"/>
      <w:jc w:val="left"/>
    </w:pPr>
    <w:rPr>
      <w:rFonts w:ascii="Arial" w:eastAsia="Times New Roman" w:hAnsi="Arial" w:cs="Arial"/>
      <w:b/>
      <w:bCs/>
      <w:i/>
      <w:iCs/>
      <w:kern w:val="32"/>
      <w:sz w:val="24"/>
      <w:szCs w:val="24"/>
    </w:rPr>
  </w:style>
  <w:style w:type="paragraph" w:customStyle="1" w:styleId="2f4">
    <w:name w:val="Обычный2"/>
    <w:uiPriority w:val="99"/>
    <w:rsid w:val="006C74D1"/>
    <w:pPr>
      <w:autoSpaceDE w:val="0"/>
      <w:autoSpaceDN w:val="0"/>
      <w:spacing w:after="0" w:line="240" w:lineRule="auto"/>
    </w:pPr>
    <w:rPr>
      <w:rFonts w:ascii="Arial" w:eastAsia="Times New Roman" w:hAnsi="Arial" w:cs="Arial"/>
      <w:sz w:val="20"/>
      <w:szCs w:val="20"/>
      <w:lang w:eastAsia="ru-RU"/>
    </w:rPr>
  </w:style>
  <w:style w:type="paragraph" w:customStyle="1" w:styleId="3e">
    <w:name w:val="Стиль3"/>
    <w:basedOn w:val="a4"/>
    <w:autoRedefine/>
    <w:rsid w:val="006C74D1"/>
    <w:pPr>
      <w:suppressAutoHyphens/>
      <w:spacing w:after="0" w:line="240" w:lineRule="auto"/>
      <w:jc w:val="center"/>
    </w:pPr>
    <w:rPr>
      <w:rFonts w:ascii="Arial" w:eastAsia="Times New Roman" w:hAnsi="Arial" w:cs="Arial"/>
      <w:sz w:val="20"/>
      <w:szCs w:val="20"/>
      <w:lang w:eastAsia="ru-RU"/>
    </w:rPr>
  </w:style>
  <w:style w:type="paragraph" w:customStyle="1" w:styleId="3f">
    <w:name w:val="Обычный3"/>
    <w:rsid w:val="006C74D1"/>
    <w:pPr>
      <w:spacing w:after="0" w:line="240" w:lineRule="auto"/>
    </w:pPr>
    <w:rPr>
      <w:rFonts w:ascii="Times New Roman" w:eastAsia="Times New Roman" w:hAnsi="Times New Roman" w:cs="Times New Roman"/>
      <w:snapToGrid w:val="0"/>
      <w:sz w:val="20"/>
      <w:szCs w:val="20"/>
      <w:lang w:eastAsia="ru-RU"/>
    </w:rPr>
  </w:style>
  <w:style w:type="character" w:customStyle="1" w:styleId="1ff4">
    <w:name w:val="Основной шрифт абзаца1"/>
    <w:rsid w:val="006C74D1"/>
  </w:style>
  <w:style w:type="paragraph" w:customStyle="1" w:styleId="221">
    <w:name w:val="Основной текст 22"/>
    <w:basedOn w:val="a4"/>
    <w:rsid w:val="006C74D1"/>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eastAsia="Times New Roman" w:hAnsi="Times New Roman" w:cs="Times New Roman"/>
      <w:szCs w:val="20"/>
      <w:lang w:eastAsia="ru-RU"/>
    </w:rPr>
  </w:style>
  <w:style w:type="paragraph" w:styleId="2f5">
    <w:name w:val="List Continue 2"/>
    <w:basedOn w:val="a4"/>
    <w:rsid w:val="006C74D1"/>
    <w:pPr>
      <w:spacing w:after="120" w:line="240" w:lineRule="auto"/>
      <w:ind w:left="566"/>
    </w:pPr>
    <w:rPr>
      <w:rFonts w:ascii="Times New Roman" w:eastAsia="Times New Roman" w:hAnsi="Times New Roman" w:cs="Times New Roman"/>
      <w:sz w:val="20"/>
      <w:szCs w:val="20"/>
      <w:lang w:eastAsia="ru-RU"/>
    </w:rPr>
  </w:style>
  <w:style w:type="paragraph" w:customStyle="1" w:styleId="314">
    <w:name w:val="Заголовок 31"/>
    <w:basedOn w:val="3f"/>
    <w:next w:val="3f"/>
    <w:rsid w:val="006C74D1"/>
    <w:pPr>
      <w:keepNext/>
    </w:pPr>
    <w:rPr>
      <w:snapToGrid/>
      <w:sz w:val="28"/>
      <w:lang w:val="en-US"/>
    </w:rPr>
  </w:style>
  <w:style w:type="paragraph" w:customStyle="1" w:styleId="710">
    <w:name w:val="Заголовок 71"/>
    <w:basedOn w:val="3f"/>
    <w:next w:val="3f"/>
    <w:rsid w:val="006C74D1"/>
    <w:pPr>
      <w:keepNext/>
      <w:jc w:val="center"/>
    </w:pPr>
    <w:rPr>
      <w:snapToGrid/>
      <w:sz w:val="24"/>
      <w:lang w:val="en-US"/>
    </w:rPr>
  </w:style>
  <w:style w:type="paragraph" w:customStyle="1" w:styleId="2f6">
    <w:name w:val="Основной текст2"/>
    <w:basedOn w:val="3f"/>
    <w:rsid w:val="006C74D1"/>
    <w:pPr>
      <w:spacing w:before="40"/>
      <w:jc w:val="both"/>
    </w:pPr>
    <w:rPr>
      <w:snapToGrid/>
      <w:sz w:val="24"/>
    </w:rPr>
  </w:style>
  <w:style w:type="paragraph" w:customStyle="1" w:styleId="910">
    <w:name w:val="Заголовок 91"/>
    <w:basedOn w:val="3f"/>
    <w:next w:val="3f"/>
    <w:rsid w:val="006C74D1"/>
    <w:pPr>
      <w:keepNext/>
      <w:spacing w:before="60"/>
      <w:jc w:val="both"/>
    </w:pPr>
    <w:rPr>
      <w:snapToGrid/>
      <w:sz w:val="24"/>
    </w:rPr>
  </w:style>
  <w:style w:type="paragraph" w:customStyle="1" w:styleId="110">
    <w:name w:val="Заголовок 11"/>
    <w:basedOn w:val="3f"/>
    <w:next w:val="3f"/>
    <w:rsid w:val="006C74D1"/>
    <w:pPr>
      <w:keepNext/>
      <w:jc w:val="center"/>
    </w:pPr>
    <w:rPr>
      <w:snapToGrid/>
      <w:sz w:val="32"/>
      <w:lang w:val="en-US"/>
    </w:rPr>
  </w:style>
  <w:style w:type="paragraph" w:customStyle="1" w:styleId="510">
    <w:name w:val="Заголовок 51"/>
    <w:basedOn w:val="3f"/>
    <w:next w:val="3f"/>
    <w:rsid w:val="006C74D1"/>
    <w:pPr>
      <w:keepNext/>
      <w:jc w:val="center"/>
    </w:pPr>
    <w:rPr>
      <w:b/>
      <w:snapToGrid/>
      <w:sz w:val="32"/>
    </w:rPr>
  </w:style>
  <w:style w:type="paragraph" w:customStyle="1" w:styleId="610">
    <w:name w:val="Заголовок 61"/>
    <w:basedOn w:val="3f"/>
    <w:next w:val="3f"/>
    <w:rsid w:val="006C74D1"/>
    <w:pPr>
      <w:keepNext/>
    </w:pPr>
    <w:rPr>
      <w:b/>
      <w:snapToGrid/>
      <w:sz w:val="32"/>
    </w:rPr>
  </w:style>
  <w:style w:type="paragraph" w:customStyle="1" w:styleId="420">
    <w:name w:val="Заголовок 42"/>
    <w:basedOn w:val="a4"/>
    <w:next w:val="a4"/>
    <w:rsid w:val="006C74D1"/>
    <w:pPr>
      <w:keepNext/>
      <w:spacing w:after="0" w:line="240" w:lineRule="auto"/>
      <w:jc w:val="center"/>
      <w:outlineLvl w:val="3"/>
    </w:pPr>
    <w:rPr>
      <w:rFonts w:ascii="Times New Roman" w:eastAsia="Times New Roman" w:hAnsi="Times New Roman" w:cs="Times New Roman"/>
      <w:sz w:val="24"/>
      <w:szCs w:val="20"/>
      <w:lang w:eastAsia="ru-RU"/>
    </w:rPr>
  </w:style>
  <w:style w:type="paragraph" w:customStyle="1" w:styleId="a">
    <w:name w:val="Нумерованый список"/>
    <w:basedOn w:val="a4"/>
    <w:next w:val="a0"/>
    <w:rsid w:val="006C74D1"/>
    <w:pPr>
      <w:numPr>
        <w:numId w:val="13"/>
      </w:numPr>
      <w:spacing w:after="0" w:line="240" w:lineRule="auto"/>
    </w:pPr>
    <w:rPr>
      <w:rFonts w:ascii="Times New Roman CYR" w:eastAsia="Times New Roman" w:hAnsi="Times New Roman CYR" w:cs="Times New Roman"/>
      <w:sz w:val="24"/>
      <w:szCs w:val="20"/>
      <w:lang w:eastAsia="ru-RU"/>
    </w:rPr>
  </w:style>
  <w:style w:type="paragraph" w:customStyle="1" w:styleId="cont">
    <w:name w:val="cont"/>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5">
    <w:name w:val="1"/>
    <w:basedOn w:val="a4"/>
    <w:rsid w:val="006C74D1"/>
    <w:pPr>
      <w:keepNext/>
      <w:spacing w:after="0" w:line="240" w:lineRule="auto"/>
      <w:ind w:right="-141"/>
    </w:pPr>
    <w:rPr>
      <w:rFonts w:ascii="Arial Black" w:eastAsia="Times New Roman" w:hAnsi="Arial Black" w:cs="Times New Roman"/>
      <w:i/>
      <w:iCs/>
      <w:sz w:val="40"/>
      <w:szCs w:val="40"/>
      <w:lang w:eastAsia="ru-RU"/>
    </w:rPr>
  </w:style>
  <w:style w:type="paragraph" w:customStyle="1" w:styleId="affffffa">
    <w:name w:val="Ñòèëü ìîé"/>
    <w:basedOn w:val="a4"/>
    <w:rsid w:val="006C74D1"/>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snews">
    <w:name w:val="snews"/>
    <w:basedOn w:val="a4"/>
    <w:rsid w:val="006C74D1"/>
    <w:pPr>
      <w:spacing w:before="100" w:beforeAutospacing="1" w:after="100" w:afterAutospacing="1" w:line="240" w:lineRule="atLeast"/>
    </w:pPr>
    <w:rPr>
      <w:rFonts w:ascii="Verdana" w:eastAsia="Times New Roman" w:hAnsi="Verdana" w:cs="Times New Roman"/>
      <w:color w:val="202020"/>
      <w:sz w:val="18"/>
      <w:szCs w:val="18"/>
      <w:lang w:eastAsia="ru-RU"/>
    </w:rPr>
  </w:style>
  <w:style w:type="paragraph" w:customStyle="1" w:styleId="11">
    <w:name w:val="Маркированный список1"/>
    <w:basedOn w:val="afa"/>
    <w:rsid w:val="006C74D1"/>
    <w:pPr>
      <w:numPr>
        <w:numId w:val="14"/>
      </w:numPr>
      <w:tabs>
        <w:tab w:val="clear" w:pos="927"/>
        <w:tab w:val="num" w:pos="360"/>
      </w:tabs>
      <w:spacing w:after="120"/>
      <w:ind w:left="360" w:hanging="360"/>
      <w:jc w:val="both"/>
    </w:pPr>
    <w:rPr>
      <w:rFonts w:eastAsia="Times New Roman"/>
      <w:szCs w:val="20"/>
    </w:rPr>
  </w:style>
  <w:style w:type="paragraph" w:customStyle="1" w:styleId="affffffb">
    <w:name w:val="Пз"/>
    <w:basedOn w:val="a4"/>
    <w:rsid w:val="006C74D1"/>
    <w:pPr>
      <w:spacing w:after="0" w:line="240" w:lineRule="auto"/>
      <w:ind w:firstLine="284"/>
      <w:jc w:val="both"/>
    </w:pPr>
    <w:rPr>
      <w:rFonts w:ascii="Times New Roman" w:eastAsia="Times New Roman" w:hAnsi="Times New Roman" w:cs="Times New Roman"/>
      <w:sz w:val="24"/>
      <w:szCs w:val="20"/>
      <w:lang w:eastAsia="ru-RU"/>
    </w:rPr>
  </w:style>
  <w:style w:type="paragraph" w:customStyle="1" w:styleId="affffffc">
    <w:name w:val="Краткий обратный адрес"/>
    <w:basedOn w:val="a4"/>
    <w:rsid w:val="006C74D1"/>
    <w:pPr>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47">
    <w:name w:val="Основной текст (4)_"/>
    <w:link w:val="48"/>
    <w:rsid w:val="006C74D1"/>
    <w:rPr>
      <w:b/>
      <w:bCs/>
      <w:sz w:val="23"/>
      <w:szCs w:val="23"/>
      <w:shd w:val="clear" w:color="auto" w:fill="FFFFFF"/>
    </w:rPr>
  </w:style>
  <w:style w:type="paragraph" w:customStyle="1" w:styleId="48">
    <w:name w:val="Основной текст (4)"/>
    <w:basedOn w:val="a4"/>
    <w:link w:val="47"/>
    <w:rsid w:val="006C74D1"/>
    <w:pPr>
      <w:widowControl w:val="0"/>
      <w:shd w:val="clear" w:color="auto" w:fill="FFFFFF"/>
      <w:spacing w:before="720" w:after="300" w:line="0" w:lineRule="atLeast"/>
      <w:ind w:hanging="980"/>
      <w:jc w:val="right"/>
    </w:pPr>
    <w:rPr>
      <w:b/>
      <w:bCs/>
      <w:sz w:val="23"/>
      <w:szCs w:val="23"/>
    </w:rPr>
  </w:style>
  <w:style w:type="paragraph" w:customStyle="1" w:styleId="Iniiaiieoaeno">
    <w:name w:val="Iniiaiie oaeno"/>
    <w:basedOn w:val="a4"/>
    <w:rsid w:val="006C74D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49">
    <w:name w:val="Заголовок №4_"/>
    <w:link w:val="4a"/>
    <w:rsid w:val="006C74D1"/>
    <w:rPr>
      <w:b/>
      <w:bCs/>
      <w:sz w:val="23"/>
      <w:szCs w:val="23"/>
      <w:shd w:val="clear" w:color="auto" w:fill="FFFFFF"/>
    </w:rPr>
  </w:style>
  <w:style w:type="character" w:customStyle="1" w:styleId="affffffd">
    <w:name w:val="Основной текст_"/>
    <w:link w:val="3f0"/>
    <w:rsid w:val="006C74D1"/>
    <w:rPr>
      <w:sz w:val="23"/>
      <w:szCs w:val="23"/>
      <w:shd w:val="clear" w:color="auto" w:fill="FFFFFF"/>
    </w:rPr>
  </w:style>
  <w:style w:type="character" w:customStyle="1" w:styleId="affffffe">
    <w:name w:val="Основной текст + Курсив"/>
    <w:rsid w:val="006C74D1"/>
    <w:rPr>
      <w:rFonts w:ascii="Times New Roman" w:eastAsia="Times New Roman" w:hAnsi="Times New Roman" w:cs="Times New Roman"/>
      <w:i/>
      <w:iCs/>
      <w:color w:val="000000"/>
      <w:spacing w:val="0"/>
      <w:w w:val="100"/>
      <w:position w:val="0"/>
      <w:sz w:val="23"/>
      <w:szCs w:val="23"/>
      <w:shd w:val="clear" w:color="auto" w:fill="FFFFFF"/>
      <w:lang w:val="en-US"/>
    </w:rPr>
  </w:style>
  <w:style w:type="character" w:customStyle="1" w:styleId="57">
    <w:name w:val="Основной текст (5)_"/>
    <w:link w:val="58"/>
    <w:rsid w:val="006C74D1"/>
    <w:rPr>
      <w:i/>
      <w:iCs/>
      <w:sz w:val="23"/>
      <w:szCs w:val="23"/>
      <w:shd w:val="clear" w:color="auto" w:fill="FFFFFF"/>
    </w:rPr>
  </w:style>
  <w:style w:type="character" w:customStyle="1" w:styleId="afffffff">
    <w:name w:val="Подпись к таблице"/>
    <w:rsid w:val="006C74D1"/>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afffffff0">
    <w:name w:val="Основной текст + Полужирный"/>
    <w:rsid w:val="006C74D1"/>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4a">
    <w:name w:val="Заголовок №4"/>
    <w:basedOn w:val="a4"/>
    <w:link w:val="49"/>
    <w:rsid w:val="006C74D1"/>
    <w:pPr>
      <w:widowControl w:val="0"/>
      <w:shd w:val="clear" w:color="auto" w:fill="FFFFFF"/>
      <w:spacing w:after="240" w:line="0" w:lineRule="atLeast"/>
      <w:outlineLvl w:val="3"/>
    </w:pPr>
    <w:rPr>
      <w:b/>
      <w:bCs/>
      <w:sz w:val="23"/>
      <w:szCs w:val="23"/>
    </w:rPr>
  </w:style>
  <w:style w:type="paragraph" w:customStyle="1" w:styleId="3f0">
    <w:name w:val="Основной текст3"/>
    <w:basedOn w:val="a4"/>
    <w:link w:val="affffffd"/>
    <w:rsid w:val="006C74D1"/>
    <w:pPr>
      <w:widowControl w:val="0"/>
      <w:shd w:val="clear" w:color="auto" w:fill="FFFFFF"/>
      <w:spacing w:before="300" w:after="720" w:line="0" w:lineRule="atLeast"/>
      <w:jc w:val="right"/>
    </w:pPr>
    <w:rPr>
      <w:sz w:val="23"/>
      <w:szCs w:val="23"/>
    </w:rPr>
  </w:style>
  <w:style w:type="paragraph" w:customStyle="1" w:styleId="58">
    <w:name w:val="Основной текст (5)"/>
    <w:basedOn w:val="a4"/>
    <w:link w:val="57"/>
    <w:rsid w:val="006C74D1"/>
    <w:pPr>
      <w:widowControl w:val="0"/>
      <w:shd w:val="clear" w:color="auto" w:fill="FFFFFF"/>
      <w:spacing w:after="0" w:line="274" w:lineRule="exact"/>
      <w:ind w:firstLine="560"/>
      <w:jc w:val="both"/>
    </w:pPr>
    <w:rPr>
      <w:i/>
      <w:iCs/>
      <w:sz w:val="23"/>
      <w:szCs w:val="23"/>
    </w:rPr>
  </w:style>
  <w:style w:type="paragraph" w:customStyle="1" w:styleId="93">
    <w:name w:val="Основной текст9"/>
    <w:basedOn w:val="a4"/>
    <w:rsid w:val="006C74D1"/>
    <w:pPr>
      <w:widowControl w:val="0"/>
      <w:shd w:val="clear" w:color="auto" w:fill="FFFFFF"/>
      <w:spacing w:before="300" w:after="720" w:line="0" w:lineRule="atLeast"/>
      <w:ind w:hanging="3120"/>
      <w:jc w:val="right"/>
    </w:pPr>
    <w:rPr>
      <w:rFonts w:ascii="Times New Roman" w:eastAsia="Times New Roman" w:hAnsi="Times New Roman" w:cs="Times New Roman"/>
      <w:sz w:val="23"/>
      <w:szCs w:val="23"/>
    </w:rPr>
  </w:style>
  <w:style w:type="paragraph" w:customStyle="1" w:styleId="consplustitle0">
    <w:name w:val="consplustitle"/>
    <w:rsid w:val="006C74D1"/>
    <w:pPr>
      <w:autoSpaceDE w:val="0"/>
      <w:autoSpaceDN w:val="0"/>
      <w:spacing w:after="0" w:line="240" w:lineRule="auto"/>
    </w:pPr>
    <w:rPr>
      <w:rFonts w:ascii="Times New Roman" w:eastAsia="Times New Roman" w:hAnsi="Times New Roman" w:cs="Times New Roman"/>
      <w:b/>
      <w:bCs/>
      <w:sz w:val="24"/>
      <w:szCs w:val="24"/>
      <w:lang w:eastAsia="ru-RU"/>
    </w:rPr>
  </w:style>
  <w:style w:type="paragraph" w:customStyle="1" w:styleId="afffffff1">
    <w:name w:val="Нормальный (таблица)"/>
    <w:basedOn w:val="a4"/>
    <w:next w:val="a4"/>
    <w:uiPriority w:val="99"/>
    <w:rsid w:val="006C74D1"/>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ffffff2">
    <w:name w:val="Ангарск Основной"/>
    <w:basedOn w:val="a8"/>
    <w:rsid w:val="006C74D1"/>
    <w:pPr>
      <w:spacing w:after="240"/>
      <w:ind w:firstLine="709"/>
      <w:jc w:val="both"/>
    </w:pPr>
  </w:style>
  <w:style w:type="paragraph" w:customStyle="1" w:styleId="afffffff3">
    <w:name w:val="Ангарск Примечание"/>
    <w:basedOn w:val="afffffff2"/>
    <w:next w:val="afffffff2"/>
    <w:rsid w:val="006C74D1"/>
    <w:rPr>
      <w:sz w:val="20"/>
    </w:rPr>
  </w:style>
  <w:style w:type="character" w:customStyle="1" w:styleId="afffffff4">
    <w:name w:val="Ангарск Примечание Знак"/>
    <w:rsid w:val="006C74D1"/>
    <w:rPr>
      <w:sz w:val="24"/>
      <w:szCs w:val="24"/>
      <w:lang w:val="ru-RU" w:eastAsia="ru-RU" w:bidi="ar-SA"/>
    </w:rPr>
  </w:style>
  <w:style w:type="table" w:customStyle="1" w:styleId="1ff6">
    <w:name w:val="Сетка таблицы1"/>
    <w:basedOn w:val="a6"/>
    <w:next w:val="afff7"/>
    <w:uiPriority w:val="59"/>
    <w:rsid w:val="006C74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Основной текст5"/>
    <w:basedOn w:val="a4"/>
    <w:rsid w:val="006C74D1"/>
    <w:pPr>
      <w:widowControl w:val="0"/>
      <w:shd w:val="clear" w:color="auto" w:fill="FFFFFF"/>
      <w:spacing w:after="900" w:line="0" w:lineRule="atLeast"/>
    </w:pPr>
    <w:rPr>
      <w:rFonts w:ascii="Times New Roman" w:eastAsia="Times New Roman" w:hAnsi="Times New Roman" w:cs="Times New Roman"/>
      <w:color w:val="000000"/>
      <w:sz w:val="23"/>
      <w:szCs w:val="23"/>
      <w:lang w:eastAsia="ru-RU"/>
    </w:rPr>
  </w:style>
  <w:style w:type="paragraph" w:customStyle="1" w:styleId="150">
    <w:name w:val="Основной текст15"/>
    <w:basedOn w:val="a4"/>
    <w:rsid w:val="006C74D1"/>
    <w:pPr>
      <w:widowControl w:val="0"/>
      <w:shd w:val="clear" w:color="auto" w:fill="FFFFFF"/>
      <w:spacing w:after="0" w:line="0" w:lineRule="atLeast"/>
    </w:pPr>
    <w:rPr>
      <w:rFonts w:ascii="Times New Roman" w:eastAsia="Times New Roman" w:hAnsi="Times New Roman" w:cs="Times New Roman"/>
      <w:color w:val="000000"/>
      <w:lang w:eastAsia="ru-RU"/>
    </w:rPr>
  </w:style>
  <w:style w:type="character" w:customStyle="1" w:styleId="fts-hit1">
    <w:name w:val="fts-hit1"/>
    <w:rsid w:val="006C74D1"/>
    <w:rPr>
      <w:shd w:val="clear" w:color="auto" w:fill="FFC0CB"/>
    </w:rPr>
  </w:style>
  <w:style w:type="paragraph" w:customStyle="1" w:styleId="CM3">
    <w:name w:val="CM3"/>
    <w:basedOn w:val="a4"/>
    <w:next w:val="a4"/>
    <w:rsid w:val="006C74D1"/>
    <w:pPr>
      <w:widowControl w:val="0"/>
      <w:autoSpaceDE w:val="0"/>
      <w:autoSpaceDN w:val="0"/>
      <w:adjustRightInd w:val="0"/>
      <w:spacing w:after="0" w:line="276" w:lineRule="atLeast"/>
    </w:pPr>
    <w:rPr>
      <w:rFonts w:ascii="Times New Roman" w:eastAsia="Times New Roman" w:hAnsi="Times New Roman" w:cs="Times New Roman"/>
      <w:sz w:val="24"/>
      <w:szCs w:val="24"/>
      <w:lang w:eastAsia="ru-RU"/>
    </w:rPr>
  </w:style>
  <w:style w:type="paragraph" w:customStyle="1" w:styleId="CM14">
    <w:name w:val="CM14"/>
    <w:basedOn w:val="Default"/>
    <w:next w:val="Default"/>
    <w:rsid w:val="006C74D1"/>
    <w:pPr>
      <w:widowControl w:val="0"/>
      <w:spacing w:line="276" w:lineRule="atLeast"/>
    </w:pPr>
    <w:rPr>
      <w:rFonts w:ascii="Times New Roman" w:eastAsia="Times New Roman" w:hAnsi="Times New Roman" w:cs="Times New Roman"/>
      <w:color w:val="auto"/>
    </w:rPr>
  </w:style>
  <w:style w:type="paragraph" w:customStyle="1" w:styleId="afffffff5">
    <w:name w:val="очень нужный"/>
    <w:basedOn w:val="a4"/>
    <w:rsid w:val="006C74D1"/>
    <w:pPr>
      <w:widowControl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afffffff6">
    <w:name w:val="Гипертекстовая ссылка"/>
    <w:rsid w:val="006C74D1"/>
    <w:rPr>
      <w:b/>
      <w:bCs/>
      <w:color w:val="106BBE"/>
      <w:sz w:val="26"/>
      <w:szCs w:val="26"/>
    </w:rPr>
  </w:style>
  <w:style w:type="character" w:customStyle="1" w:styleId="afffffff7">
    <w:name w:val="Цветовое выделение"/>
    <w:rsid w:val="006C74D1"/>
    <w:rPr>
      <w:b/>
      <w:bCs/>
      <w:color w:val="26282F"/>
      <w:sz w:val="26"/>
      <w:szCs w:val="26"/>
    </w:rPr>
  </w:style>
  <w:style w:type="paragraph" w:customStyle="1" w:styleId="afffffff8">
    <w:name w:val="Абзац"/>
    <w:basedOn w:val="a4"/>
    <w:link w:val="afffffff9"/>
    <w:qFormat/>
    <w:rsid w:val="006C74D1"/>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afffffff9">
    <w:name w:val="Абзац Знак"/>
    <w:link w:val="afffffff8"/>
    <w:rsid w:val="006C74D1"/>
    <w:rPr>
      <w:rFonts w:ascii="Times New Roman" w:eastAsia="Times New Roman" w:hAnsi="Times New Roman" w:cs="Times New Roman"/>
      <w:sz w:val="28"/>
      <w:szCs w:val="24"/>
      <w:lang w:val="x-none" w:eastAsia="x-none"/>
    </w:rPr>
  </w:style>
  <w:style w:type="paragraph" w:customStyle="1" w:styleId="s10">
    <w:name w:val="s_1"/>
    <w:basedOn w:val="a4"/>
    <w:rsid w:val="006C74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3" Type="http://schemas.microsoft.com/office/2007/relationships/stylesWithEffects" Target="stylesWithEffects.xml"/><Relationship Id="rId7" Type="http://schemas.openxmlformats.org/officeDocument/2006/relationships/hyperlink" Target="consultantplus://offline/ref=F4DB2066B15288C3DE036C2DCBA426A7FD1928D3C1E9BC948F61B4D2DD7598423CFB6BA7ABHCy4I" TargetMode="External"/><Relationship Id="rId12"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ru.wikipedia.org/wiki/%D0%9B%D0%B5%D0%BD%D0%BE-%D0%90%D0%BD%D0%B3%D0%B0%D1%80%D1%81%D0%BA%D0%BE%D0%B5_%D0%BF%D0%BB%D0%B0%D1%82%D0%BE" TargetMode="Externa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12875</Words>
  <Characters>73389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ruser</cp:lastModifiedBy>
  <cp:revision>1</cp:revision>
  <dcterms:created xsi:type="dcterms:W3CDTF">2017-07-13T02:13:00Z</dcterms:created>
  <dcterms:modified xsi:type="dcterms:W3CDTF">2017-07-13T02:15:00Z</dcterms:modified>
</cp:coreProperties>
</file>