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211" w:rsidRPr="00274211" w:rsidRDefault="00274211" w:rsidP="0027421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74211">
        <w:rPr>
          <w:rFonts w:ascii="Arial" w:eastAsia="Times New Roman" w:hAnsi="Arial" w:cs="Arial"/>
          <w:b/>
          <w:bCs/>
          <w:sz w:val="32"/>
          <w:szCs w:val="32"/>
        </w:rPr>
        <w:t>21.06.2017г № 40</w:t>
      </w:r>
    </w:p>
    <w:p w:rsidR="00274211" w:rsidRPr="00274211" w:rsidRDefault="00274211" w:rsidP="0027421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74211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274211" w:rsidRPr="00274211" w:rsidRDefault="00274211" w:rsidP="0027421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74211">
        <w:rPr>
          <w:rFonts w:ascii="Arial" w:hAnsi="Arial" w:cs="Arial"/>
          <w:b/>
          <w:sz w:val="32"/>
          <w:szCs w:val="32"/>
        </w:rPr>
        <w:t>ИРКУТСКАЯ ОБЛАСТЬ</w:t>
      </w:r>
    </w:p>
    <w:p w:rsidR="00274211" w:rsidRPr="00274211" w:rsidRDefault="00274211" w:rsidP="0027421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74211">
        <w:rPr>
          <w:rFonts w:ascii="Arial" w:hAnsi="Arial" w:cs="Arial"/>
          <w:b/>
          <w:sz w:val="32"/>
          <w:szCs w:val="32"/>
        </w:rPr>
        <w:t>БАЯНДАЕВСКИЙ</w:t>
      </w:r>
      <w:r>
        <w:rPr>
          <w:rFonts w:ascii="Arial" w:hAnsi="Arial" w:cs="Arial"/>
          <w:b/>
          <w:sz w:val="32"/>
          <w:szCs w:val="32"/>
        </w:rPr>
        <w:t xml:space="preserve"> МУНИЦИПАЛЬНЫЙ</w:t>
      </w:r>
      <w:r w:rsidRPr="00274211">
        <w:rPr>
          <w:rFonts w:ascii="Arial" w:hAnsi="Arial" w:cs="Arial"/>
          <w:b/>
          <w:sz w:val="32"/>
          <w:szCs w:val="32"/>
        </w:rPr>
        <w:t xml:space="preserve"> РАЙОН</w:t>
      </w:r>
    </w:p>
    <w:p w:rsidR="00274211" w:rsidRPr="00274211" w:rsidRDefault="00274211" w:rsidP="00274211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274211">
        <w:rPr>
          <w:rFonts w:ascii="Arial" w:hAnsi="Arial" w:cs="Arial"/>
          <w:b/>
          <w:caps/>
          <w:sz w:val="32"/>
          <w:szCs w:val="32"/>
        </w:rPr>
        <w:t>мУНИЦИПАЛЬНОЕ ОБРАЗОВАНИЕ</w:t>
      </w:r>
    </w:p>
    <w:p w:rsidR="00274211" w:rsidRPr="00274211" w:rsidRDefault="00274211" w:rsidP="00274211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274211">
        <w:rPr>
          <w:rFonts w:ascii="Arial" w:hAnsi="Arial" w:cs="Arial"/>
          <w:b/>
          <w:caps/>
          <w:sz w:val="32"/>
          <w:szCs w:val="32"/>
        </w:rPr>
        <w:t>«Гаханы»</w:t>
      </w:r>
    </w:p>
    <w:p w:rsidR="00274211" w:rsidRPr="00274211" w:rsidRDefault="00274211" w:rsidP="00274211">
      <w:pPr>
        <w:tabs>
          <w:tab w:val="left" w:pos="4192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74211">
        <w:rPr>
          <w:rFonts w:ascii="Arial" w:hAnsi="Arial" w:cs="Arial"/>
          <w:b/>
          <w:sz w:val="32"/>
          <w:szCs w:val="32"/>
        </w:rPr>
        <w:t>ПОСТАНОВЛЕНИЕ</w:t>
      </w:r>
    </w:p>
    <w:p w:rsidR="00274211" w:rsidRDefault="00274211" w:rsidP="00274211">
      <w:pPr>
        <w:tabs>
          <w:tab w:val="left" w:pos="419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74211" w:rsidRPr="00BB6ECD" w:rsidRDefault="00274211" w:rsidP="00274211">
      <w:pPr>
        <w:tabs>
          <w:tab w:val="left" w:pos="4192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BB6ECD">
        <w:rPr>
          <w:rFonts w:ascii="Arial" w:hAnsi="Arial" w:cs="Arial"/>
          <w:b/>
          <w:sz w:val="32"/>
          <w:szCs w:val="32"/>
        </w:rPr>
        <w:t>Об утверждении Положения о ведомственном контроле за соблюдением трудового</w:t>
      </w:r>
      <w:r w:rsidR="00BB6ECD" w:rsidRPr="00BB6ECD">
        <w:rPr>
          <w:rFonts w:ascii="Arial" w:hAnsi="Arial" w:cs="Arial"/>
          <w:b/>
          <w:sz w:val="32"/>
          <w:szCs w:val="32"/>
        </w:rPr>
        <w:t xml:space="preserve"> законодательства и иных нормативных правовых актов, содержащих нормы трудового права, подведомственными муниципальными унитарными предприятиями и муниципальными учреждениями муниципального образования «Гаханы»</w:t>
      </w:r>
    </w:p>
    <w:p w:rsidR="00274211" w:rsidRDefault="00274211" w:rsidP="00274211">
      <w:pPr>
        <w:spacing w:after="0" w:line="240" w:lineRule="exact"/>
        <w:ind w:right="3827"/>
        <w:jc w:val="center"/>
        <w:rPr>
          <w:rFonts w:ascii="Times New Roman" w:hAnsi="Times New Roman" w:cs="Times New Roman"/>
          <w:sz w:val="28"/>
          <w:szCs w:val="28"/>
        </w:rPr>
      </w:pPr>
    </w:p>
    <w:p w:rsidR="00797B03" w:rsidRDefault="00797B03" w:rsidP="00274211">
      <w:pPr>
        <w:spacing w:after="0" w:line="240" w:lineRule="exact"/>
        <w:ind w:right="3827"/>
        <w:jc w:val="center"/>
        <w:rPr>
          <w:rFonts w:ascii="Times New Roman" w:hAnsi="Times New Roman" w:cs="Times New Roman"/>
          <w:sz w:val="28"/>
          <w:szCs w:val="28"/>
        </w:rPr>
      </w:pPr>
    </w:p>
    <w:p w:rsidR="00274211" w:rsidRPr="00BB6ECD" w:rsidRDefault="00274211" w:rsidP="00797B03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B6ECD">
        <w:rPr>
          <w:rFonts w:ascii="Arial" w:hAnsi="Arial" w:cs="Arial"/>
          <w:sz w:val="24"/>
          <w:szCs w:val="24"/>
        </w:rPr>
        <w:t>В соответствии со ст. 353.1 Трудового кодекса Российской Федер</w:t>
      </w:r>
      <w:r w:rsidR="00797B03">
        <w:rPr>
          <w:rFonts w:ascii="Arial" w:hAnsi="Arial" w:cs="Arial"/>
          <w:sz w:val="24"/>
          <w:szCs w:val="24"/>
        </w:rPr>
        <w:t>ации, Законом Иркутской области</w:t>
      </w:r>
      <w:r w:rsidRPr="00BB6ECD">
        <w:rPr>
          <w:rFonts w:ascii="Arial" w:hAnsi="Arial" w:cs="Arial"/>
          <w:sz w:val="24"/>
          <w:szCs w:val="24"/>
        </w:rPr>
        <w:t xml:space="preserve"> от 30.03.2012 г. № 200</w:t>
      </w:r>
      <w:r w:rsidR="00BB6ECD">
        <w:rPr>
          <w:rFonts w:ascii="Arial" w:hAnsi="Arial" w:cs="Arial"/>
          <w:sz w:val="24"/>
          <w:szCs w:val="24"/>
        </w:rPr>
        <w:t>-</w:t>
      </w:r>
      <w:r w:rsidRPr="00BB6ECD">
        <w:rPr>
          <w:rFonts w:ascii="Arial" w:hAnsi="Arial" w:cs="Arial"/>
          <w:sz w:val="24"/>
          <w:szCs w:val="24"/>
        </w:rPr>
        <w:t>оз «О ведомственном контроле за соблюдением трудового законодательства и иных нормативных правовых актов, содержащих нормы трудового права», Постановлением Правительства Иркутской области от 14.06.2012 г. № 331-пп «О реализации Закона Иркутск</w:t>
      </w:r>
      <w:r w:rsidR="00797B03">
        <w:rPr>
          <w:rFonts w:ascii="Arial" w:hAnsi="Arial" w:cs="Arial"/>
          <w:sz w:val="24"/>
          <w:szCs w:val="24"/>
        </w:rPr>
        <w:t xml:space="preserve">ой области от 30 марта 2012 г. </w:t>
      </w:r>
      <w:r w:rsidRPr="00BB6ECD">
        <w:rPr>
          <w:rFonts w:ascii="Arial" w:hAnsi="Arial" w:cs="Arial"/>
          <w:sz w:val="24"/>
          <w:szCs w:val="24"/>
        </w:rPr>
        <w:t>№ 20-оз «О ведомственном контроле за соблюдением трудового законодательства и иных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нормативных правовых актов, содержащих нормы трудового права», руководствуясь ст. 8.1. Устава муниципального образования «Гаханы»</w:t>
      </w:r>
    </w:p>
    <w:p w:rsidR="00274211" w:rsidRDefault="00274211" w:rsidP="0027421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74211" w:rsidRPr="00BB6ECD" w:rsidRDefault="00274211" w:rsidP="00274211">
      <w:pPr>
        <w:spacing w:after="0" w:line="240" w:lineRule="auto"/>
        <w:ind w:right="-1"/>
        <w:jc w:val="center"/>
        <w:rPr>
          <w:rFonts w:ascii="Arial" w:hAnsi="Arial" w:cs="Arial"/>
          <w:b/>
          <w:sz w:val="30"/>
          <w:szCs w:val="30"/>
        </w:rPr>
      </w:pPr>
      <w:r w:rsidRPr="00BB6ECD">
        <w:rPr>
          <w:rFonts w:ascii="Arial" w:hAnsi="Arial" w:cs="Arial"/>
          <w:b/>
          <w:sz w:val="30"/>
          <w:szCs w:val="30"/>
        </w:rPr>
        <w:t>П</w:t>
      </w:r>
      <w:r w:rsidR="00797B03">
        <w:rPr>
          <w:rFonts w:ascii="Arial" w:hAnsi="Arial" w:cs="Arial"/>
          <w:b/>
          <w:sz w:val="30"/>
          <w:szCs w:val="30"/>
        </w:rPr>
        <w:t>ОСТАНОВЛЯЮ</w:t>
      </w:r>
      <w:r w:rsidRPr="00BB6ECD">
        <w:rPr>
          <w:rFonts w:ascii="Arial" w:hAnsi="Arial" w:cs="Arial"/>
          <w:b/>
          <w:sz w:val="30"/>
          <w:szCs w:val="30"/>
        </w:rPr>
        <w:t>:</w:t>
      </w:r>
    </w:p>
    <w:p w:rsidR="00274211" w:rsidRPr="00BB6ECD" w:rsidRDefault="00274211" w:rsidP="00274211">
      <w:pPr>
        <w:spacing w:after="0" w:line="240" w:lineRule="auto"/>
        <w:ind w:right="-1"/>
        <w:jc w:val="center"/>
        <w:rPr>
          <w:rFonts w:ascii="Arial" w:hAnsi="Arial" w:cs="Arial"/>
          <w:b/>
          <w:sz w:val="30"/>
          <w:szCs w:val="30"/>
        </w:rPr>
      </w:pPr>
    </w:p>
    <w:p w:rsidR="00274211" w:rsidRPr="00BB6ECD" w:rsidRDefault="00274211" w:rsidP="0027421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1. Утвердить Положение о ведомственном </w:t>
      </w:r>
      <w:proofErr w:type="gramStart"/>
      <w:r w:rsidRPr="00BB6ECD">
        <w:rPr>
          <w:rFonts w:ascii="Arial" w:hAnsi="Arial" w:cs="Arial"/>
          <w:sz w:val="24"/>
          <w:szCs w:val="24"/>
        </w:rPr>
        <w:t>контроле за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права, подведомственными муниципальными унитарными предприятиями и муниципальными учреждениями муниципального образования «Гаханы» (приложение № 1).</w:t>
      </w:r>
    </w:p>
    <w:p w:rsidR="00274211" w:rsidRPr="00BB6ECD" w:rsidRDefault="00274211" w:rsidP="00274211">
      <w:pPr>
        <w:pStyle w:val="ConsNormal"/>
        <w:ind w:right="0" w:firstLine="709"/>
        <w:jc w:val="both"/>
        <w:rPr>
          <w:sz w:val="24"/>
          <w:szCs w:val="24"/>
        </w:rPr>
      </w:pPr>
      <w:r w:rsidRPr="00BB6ECD">
        <w:rPr>
          <w:sz w:val="24"/>
          <w:szCs w:val="24"/>
        </w:rPr>
        <w:t>2. Настоящее постановление  вступает в силу на следующий день после дня его официального опубликования</w:t>
      </w:r>
      <w:r w:rsidR="00797B03">
        <w:rPr>
          <w:sz w:val="24"/>
          <w:szCs w:val="24"/>
        </w:rPr>
        <w:t>.</w:t>
      </w:r>
    </w:p>
    <w:p w:rsidR="00274211" w:rsidRPr="00BB6ECD" w:rsidRDefault="00274211" w:rsidP="00274211">
      <w:pPr>
        <w:pStyle w:val="ConsNormal"/>
        <w:ind w:right="0" w:firstLine="709"/>
        <w:jc w:val="both"/>
        <w:rPr>
          <w:sz w:val="24"/>
          <w:szCs w:val="24"/>
        </w:rPr>
      </w:pPr>
      <w:r w:rsidRPr="00BB6ECD">
        <w:rPr>
          <w:sz w:val="24"/>
          <w:szCs w:val="24"/>
        </w:rPr>
        <w:t xml:space="preserve">4. Настоящее решение </w:t>
      </w:r>
      <w:r w:rsidR="00797B03">
        <w:rPr>
          <w:sz w:val="24"/>
          <w:szCs w:val="24"/>
        </w:rPr>
        <w:t>опубликовать в газете «</w:t>
      </w:r>
      <w:proofErr w:type="spellStart"/>
      <w:r w:rsidR="00797B03">
        <w:rPr>
          <w:sz w:val="24"/>
          <w:szCs w:val="24"/>
        </w:rPr>
        <w:t>Гаханский</w:t>
      </w:r>
      <w:proofErr w:type="spellEnd"/>
      <w:r w:rsidR="00797B03">
        <w:rPr>
          <w:sz w:val="24"/>
          <w:szCs w:val="24"/>
        </w:rPr>
        <w:t xml:space="preserve"> Вестник</w:t>
      </w:r>
      <w:r w:rsidRPr="00BB6ECD">
        <w:rPr>
          <w:sz w:val="24"/>
          <w:szCs w:val="24"/>
        </w:rPr>
        <w:t>» и разместить на официальном сайте администрации муниципального образования «Гаханы» в информационно-телекоммуникационной сети «Интернет».</w:t>
      </w:r>
      <w:bookmarkStart w:id="0" w:name="_GoBack"/>
      <w:bookmarkEnd w:id="0"/>
    </w:p>
    <w:p w:rsidR="00274211" w:rsidRDefault="00274211" w:rsidP="00274211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ECD" w:rsidRDefault="00BB6ECD" w:rsidP="00274211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ECD" w:rsidRPr="00BB6ECD" w:rsidRDefault="00797B03" w:rsidP="00BB6EC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администрации МО </w:t>
      </w:r>
      <w:r w:rsidR="00274211" w:rsidRPr="00BB6ECD">
        <w:rPr>
          <w:rFonts w:ascii="Arial" w:hAnsi="Arial" w:cs="Arial"/>
          <w:sz w:val="24"/>
          <w:szCs w:val="24"/>
        </w:rPr>
        <w:t>«Гаханы»</w:t>
      </w:r>
    </w:p>
    <w:p w:rsidR="00274211" w:rsidRPr="00797B03" w:rsidRDefault="00274211" w:rsidP="00797B0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Н.П. </w:t>
      </w:r>
      <w:proofErr w:type="spellStart"/>
      <w:r w:rsidRPr="00BB6ECD">
        <w:rPr>
          <w:rFonts w:ascii="Arial" w:hAnsi="Arial" w:cs="Arial"/>
          <w:sz w:val="24"/>
          <w:szCs w:val="24"/>
        </w:rPr>
        <w:t>Булгатова</w:t>
      </w:r>
      <w:proofErr w:type="spellEnd"/>
    </w:p>
    <w:p w:rsidR="00274211" w:rsidRDefault="00274211" w:rsidP="00797B03">
      <w:pPr>
        <w:spacing w:after="0" w:line="240" w:lineRule="exact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BB6ECD">
        <w:rPr>
          <w:rFonts w:ascii="Courier New" w:hAnsi="Courier New" w:cs="Courier New"/>
        </w:rPr>
        <w:t>Приложение № 1 к Постанов</w:t>
      </w:r>
      <w:r w:rsidR="00797B03">
        <w:rPr>
          <w:rFonts w:ascii="Courier New" w:hAnsi="Courier New" w:cs="Courier New"/>
        </w:rPr>
        <w:t xml:space="preserve">лению главы МО «Гаханы» от </w:t>
      </w:r>
      <w:r w:rsidR="00BB6ECD" w:rsidRPr="00BB6ECD">
        <w:rPr>
          <w:rFonts w:ascii="Courier New" w:hAnsi="Courier New" w:cs="Courier New"/>
        </w:rPr>
        <w:t xml:space="preserve">21.06.2017г </w:t>
      </w:r>
      <w:r w:rsidRPr="00BB6ECD">
        <w:rPr>
          <w:rFonts w:ascii="Courier New" w:hAnsi="Courier New" w:cs="Courier New"/>
        </w:rPr>
        <w:t>№</w:t>
      </w:r>
      <w:r w:rsidR="00BB6ECD" w:rsidRPr="00BB6ECD">
        <w:rPr>
          <w:rFonts w:ascii="Courier New" w:hAnsi="Courier New" w:cs="Courier New"/>
        </w:rPr>
        <w:t xml:space="preserve"> 40</w:t>
      </w:r>
      <w:r w:rsidR="00BB6ECD">
        <w:rPr>
          <w:rFonts w:ascii="Times New Roman" w:hAnsi="Times New Roman" w:cs="Times New Roman"/>
        </w:rPr>
        <w:t xml:space="preserve"> </w:t>
      </w:r>
    </w:p>
    <w:p w:rsidR="00274211" w:rsidRPr="00BB6ECD" w:rsidRDefault="00274211" w:rsidP="00274211">
      <w:pPr>
        <w:spacing w:after="0" w:line="240" w:lineRule="exact"/>
        <w:ind w:right="-1"/>
        <w:jc w:val="center"/>
        <w:rPr>
          <w:rFonts w:ascii="Arial" w:hAnsi="Arial" w:cs="Arial"/>
          <w:b/>
          <w:sz w:val="28"/>
          <w:szCs w:val="28"/>
        </w:rPr>
      </w:pPr>
      <w:r w:rsidRPr="00BB6ECD">
        <w:rPr>
          <w:rFonts w:ascii="Arial" w:hAnsi="Arial" w:cs="Arial"/>
          <w:b/>
          <w:sz w:val="28"/>
          <w:szCs w:val="28"/>
        </w:rPr>
        <w:t>ПОЛОЖЕНИЕ</w:t>
      </w:r>
    </w:p>
    <w:p w:rsidR="00274211" w:rsidRPr="00BB6ECD" w:rsidRDefault="00274211" w:rsidP="00274211">
      <w:pPr>
        <w:spacing w:after="0" w:line="240" w:lineRule="exact"/>
        <w:ind w:right="-1"/>
        <w:jc w:val="center"/>
        <w:rPr>
          <w:rFonts w:ascii="Arial" w:hAnsi="Arial" w:cs="Arial"/>
          <w:b/>
          <w:sz w:val="28"/>
          <w:szCs w:val="28"/>
        </w:rPr>
      </w:pPr>
      <w:r w:rsidRPr="00BB6ECD">
        <w:rPr>
          <w:rFonts w:ascii="Arial" w:hAnsi="Arial" w:cs="Arial"/>
          <w:b/>
          <w:sz w:val="28"/>
          <w:szCs w:val="28"/>
        </w:rPr>
        <w:t xml:space="preserve">о ведомственном </w:t>
      </w:r>
      <w:proofErr w:type="gramStart"/>
      <w:r w:rsidRPr="00BB6ECD">
        <w:rPr>
          <w:rFonts w:ascii="Arial" w:hAnsi="Arial" w:cs="Arial"/>
          <w:b/>
          <w:sz w:val="28"/>
          <w:szCs w:val="28"/>
        </w:rPr>
        <w:t>контроле за</w:t>
      </w:r>
      <w:proofErr w:type="gramEnd"/>
      <w:r w:rsidRPr="00BB6ECD">
        <w:rPr>
          <w:rFonts w:ascii="Arial" w:hAnsi="Arial" w:cs="Arial"/>
          <w:b/>
          <w:sz w:val="28"/>
          <w:szCs w:val="28"/>
        </w:rPr>
        <w:t xml:space="preserve"> соблюдением трудового законодательства и иных нормативных правовых актов, </w:t>
      </w:r>
      <w:r w:rsidRPr="00BB6ECD">
        <w:rPr>
          <w:rFonts w:ascii="Arial" w:hAnsi="Arial" w:cs="Arial"/>
          <w:b/>
          <w:sz w:val="28"/>
          <w:szCs w:val="28"/>
        </w:rPr>
        <w:lastRenderedPageBreak/>
        <w:t>содержащих нормы трудового права, подведомственными муниципальными унитарными предприятиями и муниципальными учреждениями муниципального образования «Гаханы»</w:t>
      </w:r>
    </w:p>
    <w:p w:rsidR="00274211" w:rsidRDefault="00274211" w:rsidP="002742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74211" w:rsidRPr="00BB6ECD" w:rsidRDefault="00274211" w:rsidP="00797B0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 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1. Общие положения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Настоящим Положением устанавливаются порядок и условия осуществления ведомственного </w:t>
      </w:r>
      <w:proofErr w:type="gramStart"/>
      <w:r w:rsidRPr="00BB6ECD">
        <w:rPr>
          <w:rFonts w:ascii="Arial" w:hAnsi="Arial" w:cs="Arial"/>
          <w:sz w:val="24"/>
          <w:szCs w:val="24"/>
        </w:rPr>
        <w:t>контроля за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 (далее - контроль), в муниципальных унитарных предприятиях и муниципальных учреждениях, учредителем которых является муниципальное образование «Гаханы» (далее – подведомственные организации). 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1.2. Основными задачами ведомственного контроля являются: 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1) проверка соблюдения трудового законодательства и иных нормативных правовых актов, содержащих нормы трудового права, в организациях, подведомственных исполнительным органам государственной власти Иркутской области и органам местного самоуправления муниципальных образований Иркутской области (далее - проверка);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2) принятие мер по фактам нарушений, выявленных по результатам проведенных проверок.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1.3. Органом, уполномоченным осуществлять ведомственный контроль является администрация муниципального образования «Гаханы» (далее –  уполномоченный орган). 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1.4. Уполномоченный орган при осуществлении ведомственного контроля взаимодействуют с государственными органами, в том числе наделенными контрольными или надзорными полномочиями, органами общественного контроля.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 Формы ведомственного контроля, предмет и виды проверок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2.1. Проведение ведомственного контроля осуществляется в формах документарных и (или) выездных проверок.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Документарная проверка проводится по месту нахождения уполномоченного органа.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Выездная проверка проводится по месту нахождения подведомственной организации (ее структурного подразделения).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2.2. Предметом проверки является соблюдение подведомственными организациями в процессе осуществления ими деятельности обязательных требований трудового законодательства и иных нормативных правовых актов, содержащих нормы трудового права.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2.3. В зависимости от основания проведения проводятся плановые и внеплановые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ar29"/>
      <w:bookmarkEnd w:id="1"/>
      <w:r w:rsidRPr="00BB6ECD">
        <w:rPr>
          <w:rFonts w:ascii="Arial" w:hAnsi="Arial" w:cs="Arial"/>
          <w:sz w:val="24"/>
          <w:szCs w:val="24"/>
        </w:rPr>
        <w:t>2.4. Плановые проверки проводятся не чаще чем один раз в три года.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2.5. Плановые проверки проводятся на основании ежегодного плана проведения проверок, утверждаемого руководителем уполномоченного органа в срок до 20 ноября года, предшествующего году проведения плановых проверок.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Ежегодный план проведения проверок доводится до сведения заинтересованных лиц посредством его размещения на официальном сайте уполномоченного органа в информационно-телекоммуникационной сети "Интернет" в срок до 1 декабря года, предшествующего году проведения плановых проверок.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2.6. В случае</w:t>
      </w:r>
      <w:proofErr w:type="gramStart"/>
      <w:r w:rsidRPr="00BB6ECD">
        <w:rPr>
          <w:rFonts w:ascii="Arial" w:hAnsi="Arial" w:cs="Arial"/>
          <w:sz w:val="24"/>
          <w:szCs w:val="24"/>
        </w:rPr>
        <w:t>,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если до проведения плановой проверки в отношении подведомственной организации была проведена плановая проверка соблюдения трудового законодательства и иных нормативных правовых актов, содержащих </w:t>
      </w:r>
      <w:r w:rsidRPr="00BB6ECD">
        <w:rPr>
          <w:rFonts w:ascii="Arial" w:hAnsi="Arial" w:cs="Arial"/>
          <w:sz w:val="24"/>
          <w:szCs w:val="24"/>
        </w:rPr>
        <w:lastRenderedPageBreak/>
        <w:t xml:space="preserve">нормы трудового права, территориальным органом федерального органа исполнительной власти, уполномоченным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срок проведения плановой проверки подлежит изменению в соответствии с периодичностью, установленной в п. 2.4. Положения. 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О проведении плановой проверки подведомственная организация уведомляется не </w:t>
      </w:r>
      <w:proofErr w:type="gramStart"/>
      <w:r w:rsidRPr="00BB6ECD">
        <w:rPr>
          <w:rFonts w:ascii="Arial" w:hAnsi="Arial" w:cs="Arial"/>
          <w:sz w:val="24"/>
          <w:szCs w:val="24"/>
        </w:rPr>
        <w:t>позднее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чем за три рабочих дня до начала ее проведения посредством направления правового акта уполномоченного органа о проведении плановой проверки заказным почтовым отправлением с уведомлением о вручении.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2.7. Основанием для проведения внеплановой проверки является поступление в уполномоченные органы обращений граждан, информации от государственных органов, органов местного самоуправления, из средств массовой информации о нарушениях трудового законодательства и иных нормативных правовых актов, содержащих нормы трудового права, организациями, подведомственными уполномоченным органам.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Обращения, не позволяющие установить лицо, обратившееся в уполномоченный орган, не могут служить основанием для проведения внеплановых проверок.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Предварительное уведомление подведомственных организаций о начале проведения внеплановой проверки не требуется.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2.8. Правовой акт уполномоченного органа о проведении проверки должен содержать: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B6ECD">
        <w:rPr>
          <w:rFonts w:ascii="Arial" w:hAnsi="Arial" w:cs="Arial"/>
          <w:sz w:val="24"/>
          <w:szCs w:val="24"/>
        </w:rPr>
        <w:t>1) фамилию, имя, отчество и должность должностного лица (фамилии, имена, отчества и должности должностных лиц), уполномоченного (уполномоченных) на проведение проверки (далее - должностное лицо), а также привлекаемых к проведению проверки экспертов, представителей экспертных организаций;</w:t>
      </w:r>
      <w:proofErr w:type="gramEnd"/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2) наименование подведомственной организации, в отношении которой проводится проверка;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3) указание на форму контроля и вид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4) предмет проверки и срок ее проведения;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5) правовые основания проведения проверки, в том числе нормативные правовые акты, обязательные требования которых подлежат проверке;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6) дату начала и окончания проведения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2.9. Срок проведения каждой из проверок, предусмотренных настоящим Положением, включая время, необходимое на составление акта проверки, не может превышать двадцать рабочих дней.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2.10. В случаях, связанных с необходимостью проведения специальных исследований (испытаний), экспертиз и расследований, на основании мотивированного письменного предложения должностного лица правовым актом уполномоченного органа срок проведения проверки продлевается, но не более чем на двадцать рабочих дней.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 Порядок проведения проверок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3.1. Проверка проводится на основании акта уполномоченного органа о проведении проверки и только тем должностным лицом, которое указано в правовом акте уполномоченного органа о проведении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Выездная проверка проводится при предъявлении служебного удостоверения и копии правового акта уполномоченного органа о проведении проверки, заверенной печатью.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3.2. При проведении проверки должностное лицо вправе: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lastRenderedPageBreak/>
        <w:t>1) посещать объекты (территории и помещения) подведомственных организаций в целях проведения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2) запрашивать и получать от подведомственных организаций информацию, необходимую для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3.3. По результатам проверки должностное лицо составляет акт проверки в двух экземплярах.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Один экземпляр акта проверки с копиями документов, подтверждающих выявленные нарушения, вручается в трехдневный срок со дня его составления руководителю подведомственной организации или уполномоченному им лицу под расписку об ознакомлении либо об отказе в ознакомлении с актом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B6ECD">
        <w:rPr>
          <w:rFonts w:ascii="Arial" w:hAnsi="Arial" w:cs="Arial"/>
          <w:sz w:val="24"/>
          <w:szCs w:val="24"/>
        </w:rPr>
        <w:t>В случае отсутствия руководителя подведомственной организации или уполномоченного им лица, а также в случае отказа руководителя подведомственной организации или уполномоченного им лица дать расписку об ознакомлении либо об отказе в ознакомлении с актом проверки акт проверки на четвертый день со дня его составления направляется в подведомственную организацию заказным почтовым отправлением с уведомлением о вручении, которое приобщается к экземпляру акта проверки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BB6ECD">
        <w:rPr>
          <w:rFonts w:ascii="Arial" w:hAnsi="Arial" w:cs="Arial"/>
          <w:sz w:val="24"/>
          <w:szCs w:val="24"/>
        </w:rPr>
        <w:t>хранящемуся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в деле уполномоченного органа.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3.4. В акте проверки указываются: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1) дата, время и место составления акта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2) наименование уполномоченного органа;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3) дата и номер правового акта уполномоченного органа, на основании которого проводилась проверка;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4) фамилия, имя, отчество и должность должностного лица;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5) наименование подведомственной организации, в отношении которой проводилась проверка, а также фамилия, имя, отчество и должность руководителя подведомственной организации или уполномоченного им лица, присутствовавшего при проведении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6) форма контроля и вид проведенной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7) дата, время, продолжительность и место проведения проверки;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8) сведения о результатах проведения проверки, в том числе о выявленных нарушениях, об их характере и о лицах, допустивших указанные нарушения;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9) срок устранения выявленных нарушений, который устанавливается в зависимости от характера выявленных нарушений и не может составлять более одного месяца;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10) сведения об ознакомлении или об отказе в ознакомлении с актом проверки руководителя подведомственной организации либо уполномоченного им лица, присутствовавшего при проведении проверки, о наличии их подписи либо отказе в совершении подписи;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11) сведения о внесении в журнал учета проверок записи о проведенной проверке либо о невозможности внесения такой записи в связи с отсутствием у подведомственной организации указанного журнала.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В акте проверки не допускаются выводы, предложения, факты, не подтвержденные соответствующими документами.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Акт проверки подписывается должностным лицом.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>3.5. По результатам проведения проверки руководитель подведомственной организации обязан устранить выявленные нарушения в срок, указанный в акте проверки.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3.6. По истечении срока, указанного в акте проверки, руководитель подведомственной организации обязан в течение трех рабочих дней представить отчет об устранении выявленных нарушений руководителю уполномоченного </w:t>
      </w:r>
      <w:r w:rsidRPr="00BB6ECD">
        <w:rPr>
          <w:rFonts w:ascii="Arial" w:hAnsi="Arial" w:cs="Arial"/>
          <w:sz w:val="24"/>
          <w:szCs w:val="24"/>
        </w:rPr>
        <w:lastRenderedPageBreak/>
        <w:t>органа. К отчету прилагаются копии документов и материалов, подтверждающих устранение нарушений.</w:t>
      </w:r>
    </w:p>
    <w:p w:rsidR="00274211" w:rsidRPr="00BB6ECD" w:rsidRDefault="00274211" w:rsidP="00274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BB6ECD">
        <w:rPr>
          <w:rFonts w:ascii="Arial" w:hAnsi="Arial" w:cs="Arial"/>
          <w:sz w:val="24"/>
          <w:szCs w:val="24"/>
        </w:rPr>
        <w:t xml:space="preserve">3.7. </w:t>
      </w:r>
      <w:proofErr w:type="gramStart"/>
      <w:r w:rsidRPr="00BB6ECD">
        <w:rPr>
          <w:rFonts w:ascii="Arial" w:hAnsi="Arial" w:cs="Arial"/>
          <w:sz w:val="24"/>
          <w:szCs w:val="24"/>
        </w:rPr>
        <w:t xml:space="preserve">В случае </w:t>
      </w:r>
      <w:proofErr w:type="spellStart"/>
      <w:r w:rsidRPr="00BB6ECD">
        <w:rPr>
          <w:rFonts w:ascii="Arial" w:hAnsi="Arial" w:cs="Arial"/>
          <w:sz w:val="24"/>
          <w:szCs w:val="24"/>
        </w:rPr>
        <w:t>неустранения</w:t>
      </w:r>
      <w:proofErr w:type="spellEnd"/>
      <w:r w:rsidRPr="00BB6ECD">
        <w:rPr>
          <w:rFonts w:ascii="Arial" w:hAnsi="Arial" w:cs="Arial"/>
          <w:sz w:val="24"/>
          <w:szCs w:val="24"/>
        </w:rPr>
        <w:t xml:space="preserve"> в установленный срок выявленных в результате проверки нарушений трудового законодательства и иных нормативных правовых актов, содержащих нормы трудового права, уполномоченный орган обращается в территориальный орган федерального органа исполнительной власти, уполномоченный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в целях принятия мер по фактам указанных нарушений, в</w:t>
      </w:r>
      <w:proofErr w:type="gramEnd"/>
      <w:r w:rsidRPr="00BB6ECD">
        <w:rPr>
          <w:rFonts w:ascii="Arial" w:hAnsi="Arial" w:cs="Arial"/>
          <w:sz w:val="24"/>
          <w:szCs w:val="24"/>
        </w:rPr>
        <w:t xml:space="preserve"> том числе привлечения к административной ответственности виновных лиц в соответствии с законодательством.</w:t>
      </w:r>
    </w:p>
    <w:p w:rsidR="00A01F27" w:rsidRPr="00797B03" w:rsidRDefault="00274211" w:rsidP="00797B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BB6ECD">
        <w:rPr>
          <w:rFonts w:ascii="Arial" w:hAnsi="Arial" w:cs="Arial"/>
          <w:sz w:val="24"/>
          <w:szCs w:val="24"/>
        </w:rPr>
        <w:t>Обращение уполномоченного органа в территориальный орган федерального органа исполнительной власти, уполномоченный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в целях принятия мер по фактам указанных нарушений осуществляется в семидневный срок со дня, установленного для представления отчета об устранении выявленных нарушений.</w:t>
      </w:r>
      <w:proofErr w:type="gramEnd"/>
    </w:p>
    <w:sectPr w:rsidR="00A01F27" w:rsidRPr="00797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55"/>
    <w:rsid w:val="00274211"/>
    <w:rsid w:val="00553068"/>
    <w:rsid w:val="00577155"/>
    <w:rsid w:val="00797B03"/>
    <w:rsid w:val="00973F6F"/>
    <w:rsid w:val="00A01F27"/>
    <w:rsid w:val="00BB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2742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742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2742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742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1768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2017-07-03T07:50:00Z</cp:lastPrinted>
  <dcterms:created xsi:type="dcterms:W3CDTF">2017-06-23T05:24:00Z</dcterms:created>
  <dcterms:modified xsi:type="dcterms:W3CDTF">2017-07-19T07:31:00Z</dcterms:modified>
</cp:coreProperties>
</file>