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323" w:rsidRPr="003F7323" w:rsidRDefault="00F56FE8" w:rsidP="00F56FE8">
      <w:pPr>
        <w:tabs>
          <w:tab w:val="center" w:pos="4819"/>
          <w:tab w:val="left" w:pos="7175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30</w:t>
      </w:r>
      <w:r w:rsidR="00F574A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06</w:t>
      </w:r>
      <w:r w:rsidR="00F574A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.2021</w:t>
      </w:r>
      <w:r w:rsidR="00AD55D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г.</w:t>
      </w:r>
      <w:r w:rsidR="00F574A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№ 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46</w:t>
      </w:r>
    </w:p>
    <w:p w:rsidR="003F7323" w:rsidRPr="003F7323" w:rsidRDefault="003F7323" w:rsidP="0081048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3F7323" w:rsidRPr="003F7323" w:rsidRDefault="003F7323" w:rsidP="0081048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3F7323" w:rsidRPr="003F7323" w:rsidRDefault="003F7323" w:rsidP="0081048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</w:t>
      </w:r>
      <w:r w:rsidR="009A241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МУНИЦИПАЛЬНЫЙ</w:t>
      </w:r>
      <w:bookmarkStart w:id="0" w:name="_GoBack"/>
      <w:bookmarkEnd w:id="0"/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РАЙОН</w:t>
      </w:r>
    </w:p>
    <w:p w:rsidR="003F7323" w:rsidRPr="003F7323" w:rsidRDefault="003F7323" w:rsidP="0081048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 ОБРАЗОВАНИЕ «</w:t>
      </w:r>
      <w:r w:rsidR="009D0C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3F7323" w:rsidRPr="003F7323" w:rsidRDefault="003F7323" w:rsidP="0081048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3F7323" w:rsidRPr="003F7323" w:rsidRDefault="003F7323" w:rsidP="0081048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3F7323" w:rsidRPr="003F7323" w:rsidRDefault="003F7323" w:rsidP="0081048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BE5EA0" w:rsidRDefault="00BE5EA0" w:rsidP="0081048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="003F7323"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В ПОЛОЖЕНИЕ </w:t>
      </w:r>
    </w:p>
    <w:p w:rsidR="003F7323" w:rsidRPr="003F7323" w:rsidRDefault="003F7323" w:rsidP="0081048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БЮДЖЕТНОМ ПРОЦЕССЕ В МУНИЦИПАЛЬНОМ ОБРАЗОВАНИИ «</w:t>
      </w:r>
      <w:r w:rsidR="009D0C0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3F7323" w:rsidRPr="003F7323" w:rsidRDefault="003F7323" w:rsidP="0081048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3F7323" w:rsidRPr="003F7323" w:rsidRDefault="006040BC" w:rsidP="008104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40BC">
        <w:rPr>
          <w:rFonts w:ascii="Arial" w:hAnsi="Arial" w:cs="Arial"/>
          <w:color w:val="000000"/>
          <w:sz w:val="24"/>
          <w:szCs w:val="24"/>
        </w:rPr>
        <w:t>В соответствии с Федеральным законом  от 15 октября 2020 года № 327-ФЗ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году»,</w:t>
      </w:r>
      <w:r w:rsidR="003F7323"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Федеральным законом от 06.10.2003г. №131-ФЗ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proofErr w:type="spellStart"/>
      <w:r w:rsidR="009D0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3F7323"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 Дума муниципального образования «</w:t>
      </w:r>
      <w:proofErr w:type="spellStart"/>
      <w:r w:rsidR="009D0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3F7323"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3F7323" w:rsidRPr="003F7323" w:rsidRDefault="003F7323" w:rsidP="0081048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F7323" w:rsidRPr="003F7323" w:rsidRDefault="003F7323" w:rsidP="0081048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РЕШИЛА:</w:t>
      </w:r>
    </w:p>
    <w:p w:rsidR="003F7323" w:rsidRPr="003F7323" w:rsidRDefault="003F7323" w:rsidP="0081048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3F7323" w:rsidRPr="003F7323" w:rsidRDefault="003F7323" w:rsidP="008104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9F56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F7323">
        <w:rPr>
          <w:rFonts w:ascii="Arial" w:eastAsia="Times New Roman" w:hAnsi="Arial" w:cs="Arial"/>
          <w:sz w:val="24"/>
          <w:szCs w:val="24"/>
          <w:lang w:eastAsia="ru-RU"/>
        </w:rPr>
        <w:t>В </w:t>
      </w:r>
      <w:r w:rsidRPr="00F574AB">
        <w:rPr>
          <w:rFonts w:ascii="Arial" w:eastAsia="Times New Roman" w:hAnsi="Arial" w:cs="Arial"/>
          <w:sz w:val="24"/>
          <w:szCs w:val="24"/>
          <w:lang w:eastAsia="ru-RU"/>
        </w:rPr>
        <w:t>Положение о бюджетном процессе в</w:t>
      </w:r>
      <w:r w:rsidR="00263F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574AB">
        <w:rPr>
          <w:rFonts w:ascii="Arial" w:eastAsia="Times New Roman" w:hAnsi="Arial" w:cs="Arial"/>
          <w:sz w:val="24"/>
          <w:szCs w:val="24"/>
          <w:lang w:eastAsia="ru-RU"/>
        </w:rPr>
        <w:t>муниципальном</w:t>
      </w:r>
      <w:r w:rsidR="00263F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574AB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r w:rsidR="00263F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574AB">
        <w:rPr>
          <w:rFonts w:ascii="Arial" w:eastAsia="Times New Roman" w:hAnsi="Arial" w:cs="Arial"/>
          <w:sz w:val="24"/>
          <w:szCs w:val="24"/>
          <w:lang w:eastAsia="ru-RU"/>
        </w:rPr>
        <w:t> «</w:t>
      </w:r>
      <w:proofErr w:type="spellStart"/>
      <w:r w:rsidR="009D0C00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F574AB">
        <w:rPr>
          <w:rFonts w:ascii="Arial" w:eastAsia="Times New Roman" w:hAnsi="Arial" w:cs="Arial"/>
          <w:sz w:val="24"/>
          <w:szCs w:val="24"/>
          <w:lang w:eastAsia="ru-RU"/>
        </w:rPr>
        <w:t>», утвержденное решением Думы МО «</w:t>
      </w:r>
      <w:proofErr w:type="spellStart"/>
      <w:r w:rsidR="009D0C00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9D0C00">
        <w:rPr>
          <w:rFonts w:ascii="Arial" w:eastAsia="Times New Roman" w:hAnsi="Arial" w:cs="Arial"/>
          <w:sz w:val="24"/>
          <w:szCs w:val="24"/>
          <w:lang w:eastAsia="ru-RU"/>
        </w:rPr>
        <w:t>» от 29.11.2018г. №11</w:t>
      </w:r>
      <w:r w:rsidRPr="003F7323">
        <w:rPr>
          <w:rFonts w:ascii="Arial" w:eastAsia="Times New Roman" w:hAnsi="Arial" w:cs="Arial"/>
          <w:sz w:val="24"/>
          <w:szCs w:val="24"/>
          <w:lang w:eastAsia="ru-RU"/>
        </w:rPr>
        <w:t> внести следующие изменения:</w:t>
      </w:r>
    </w:p>
    <w:p w:rsidR="003F7323" w:rsidRPr="003F7323" w:rsidRDefault="00F574AB" w:rsidP="008104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 Статью 24</w:t>
      </w:r>
      <w:r w:rsidR="003F7323"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дополнить пунктами 5, 6, 7 следующего содержания:</w:t>
      </w:r>
    </w:p>
    <w:p w:rsidR="00F574AB" w:rsidRPr="00052D15" w:rsidRDefault="00F574AB" w:rsidP="008104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«5. У</w:t>
      </w:r>
      <w:r w:rsidRPr="00052D15">
        <w:rPr>
          <w:rFonts w:ascii="Arial" w:hAnsi="Arial" w:cs="Arial"/>
          <w:color w:val="000000"/>
        </w:rPr>
        <w:t>становить, что в ходе исполнения бюджета поселения в 2021 году дополнительно к основаниям для внесения изменений в сводную бюджетную роспись бюджета поселения, установленным бюджетным законодательством Российской Федерации, в соответствии с постановлением администрации муниципального образования «</w:t>
      </w:r>
      <w:proofErr w:type="spellStart"/>
      <w:r w:rsidR="009D0C00">
        <w:rPr>
          <w:rFonts w:ascii="Arial" w:hAnsi="Arial" w:cs="Arial"/>
          <w:color w:val="000000"/>
        </w:rPr>
        <w:t>Гаханы</w:t>
      </w:r>
      <w:proofErr w:type="spellEnd"/>
      <w:r w:rsidRPr="00052D15">
        <w:rPr>
          <w:rFonts w:ascii="Arial" w:hAnsi="Arial" w:cs="Arial"/>
          <w:color w:val="000000"/>
        </w:rPr>
        <w:t>» в сводную бюджетную роспись бюджета поселения без внесения изменений в решение о бюджете могут быть внесены изменения:</w:t>
      </w:r>
    </w:p>
    <w:p w:rsidR="00F574AB" w:rsidRPr="00052D15" w:rsidRDefault="00F574AB" w:rsidP="00810486">
      <w:pPr>
        <w:pStyle w:val="a3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 xml:space="preserve">а) в случае перераспределения бюджетных ассигнований на финансовое обеспечение мероприятий, связанных с предотвращением влияния ухудшения экономической ситуации на развитие отраслей экономики, с профилактикой и устранением последствий распространения </w:t>
      </w:r>
      <w:proofErr w:type="spellStart"/>
      <w:r w:rsidRPr="00052D15">
        <w:rPr>
          <w:rFonts w:ascii="Arial" w:hAnsi="Arial" w:cs="Arial"/>
          <w:color w:val="000000"/>
        </w:rPr>
        <w:t>коронавирусной</w:t>
      </w:r>
      <w:proofErr w:type="spellEnd"/>
      <w:r w:rsidRPr="00052D15">
        <w:rPr>
          <w:rFonts w:ascii="Arial" w:hAnsi="Arial" w:cs="Arial"/>
          <w:color w:val="000000"/>
        </w:rPr>
        <w:t xml:space="preserve"> инфекции;</w:t>
      </w:r>
    </w:p>
    <w:p w:rsidR="00F574AB" w:rsidRPr="00052D15" w:rsidRDefault="00F574AB" w:rsidP="00810486">
      <w:pPr>
        <w:pStyle w:val="a3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>б) в случае перераспределения бюджетных ассигнований между видами источников финансирования дефицита бюджета  поселения; </w:t>
      </w:r>
    </w:p>
    <w:p w:rsidR="00F574AB" w:rsidRPr="00052D15" w:rsidRDefault="00F574AB" w:rsidP="00810486">
      <w:pPr>
        <w:pStyle w:val="a3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>в) в случае получения дотации из других бюджетов бюджетной системы Российской Федерации.</w:t>
      </w:r>
    </w:p>
    <w:p w:rsidR="00F574AB" w:rsidRPr="00052D15" w:rsidRDefault="00F574AB" w:rsidP="00810486">
      <w:pPr>
        <w:pStyle w:val="a3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 В</w:t>
      </w:r>
      <w:r w:rsidRPr="00052D15">
        <w:rPr>
          <w:rFonts w:ascii="Arial" w:hAnsi="Arial" w:cs="Arial"/>
          <w:color w:val="000000"/>
        </w:rPr>
        <w:t xml:space="preserve">несение изменений в сводную бюджетную роспись по основаниям, установленным пунктом </w:t>
      </w:r>
      <w:r w:rsidRPr="00F574AB">
        <w:rPr>
          <w:rFonts w:ascii="Arial" w:hAnsi="Arial" w:cs="Arial"/>
          <w:color w:val="000000"/>
        </w:rPr>
        <w:t>5 статьи 24</w:t>
      </w:r>
      <w:r w:rsidRPr="00052D15">
        <w:rPr>
          <w:rFonts w:ascii="Arial" w:hAnsi="Arial" w:cs="Arial"/>
          <w:color w:val="000000"/>
        </w:rPr>
        <w:t xml:space="preserve"> настоящего положения, может осуществляться с превышением общего объема расходов, утвержденных решением о бюджете.</w:t>
      </w:r>
    </w:p>
    <w:p w:rsidR="00F574AB" w:rsidRPr="00052D15" w:rsidRDefault="00F574AB" w:rsidP="00810486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 У</w:t>
      </w:r>
      <w:r w:rsidRPr="00052D15">
        <w:rPr>
          <w:rFonts w:ascii="Arial" w:hAnsi="Arial" w:cs="Arial"/>
          <w:color w:val="000000"/>
        </w:rPr>
        <w:t xml:space="preserve">становить, что по итогам исполнения бюджета  поселения в 2021 году установленные решением о бюджете размер дефицита бюджета и верхний предел муниципального долга, в том числе показатели программы муниципальных внутренних заимствований, могут быть превышены на сумму бюджетных ассигнований, направленных на финансовое обеспечение мероприятий, связанных с </w:t>
      </w:r>
      <w:r w:rsidRPr="00052D15">
        <w:rPr>
          <w:rFonts w:ascii="Arial" w:hAnsi="Arial" w:cs="Arial"/>
          <w:color w:val="000000"/>
        </w:rPr>
        <w:lastRenderedPageBreak/>
        <w:t xml:space="preserve">профилактикой и устранением последствий распространением </w:t>
      </w:r>
      <w:proofErr w:type="spellStart"/>
      <w:r w:rsidRPr="00052D15">
        <w:rPr>
          <w:rFonts w:ascii="Arial" w:hAnsi="Arial" w:cs="Arial"/>
          <w:color w:val="000000"/>
        </w:rPr>
        <w:t>коронавирусной</w:t>
      </w:r>
      <w:proofErr w:type="spellEnd"/>
      <w:r w:rsidRPr="00052D15">
        <w:rPr>
          <w:rFonts w:ascii="Arial" w:hAnsi="Arial" w:cs="Arial"/>
          <w:color w:val="000000"/>
        </w:rPr>
        <w:t xml:space="preserve"> инфекции, сумму снижения налоговых и неналоговых доходов бюджета поселения по сравнению с 2019 годом, а также в связи с изменением условий рестр</w:t>
      </w:r>
      <w:r>
        <w:rPr>
          <w:rFonts w:ascii="Arial" w:hAnsi="Arial" w:cs="Arial"/>
          <w:color w:val="000000"/>
        </w:rPr>
        <w:t>уктуризации бюджетных кредитов.»</w:t>
      </w:r>
    </w:p>
    <w:p w:rsidR="00F574AB" w:rsidRDefault="00F574AB" w:rsidP="0081048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</w:t>
      </w: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Дополнить статьей 39.1 следующего содержания:</w:t>
      </w:r>
    </w:p>
    <w:p w:rsidR="00F574AB" w:rsidRPr="004C2219" w:rsidRDefault="00F574AB" w:rsidP="00810486">
      <w:pPr>
        <w:keepNext/>
        <w:suppressAutoHyphens/>
        <w:autoSpaceDE w:val="0"/>
        <w:autoSpaceDN w:val="0"/>
        <w:spacing w:after="0" w:line="240" w:lineRule="auto"/>
        <w:ind w:firstLine="709"/>
        <w:contextualSpacing/>
        <w:jc w:val="both"/>
        <w:rPr>
          <w:rFonts w:ascii="Arial" w:hAnsi="Arial" w:cs="Arial"/>
          <w:b/>
          <w:kern w:val="2"/>
          <w:sz w:val="24"/>
          <w:szCs w:val="24"/>
        </w:rPr>
      </w:pPr>
      <w:r w:rsidRPr="00172302">
        <w:rPr>
          <w:rFonts w:ascii="Arial" w:hAnsi="Arial" w:cs="Arial"/>
          <w:kern w:val="2"/>
          <w:sz w:val="24"/>
          <w:szCs w:val="24"/>
        </w:rPr>
        <w:t>«</w:t>
      </w:r>
      <w:r>
        <w:rPr>
          <w:rFonts w:ascii="Arial" w:hAnsi="Arial" w:cs="Arial"/>
          <w:b/>
          <w:kern w:val="2"/>
          <w:sz w:val="24"/>
          <w:szCs w:val="24"/>
        </w:rPr>
        <w:t>Статья 39</w:t>
      </w:r>
      <w:r w:rsidRPr="004C2219">
        <w:rPr>
          <w:rFonts w:ascii="Arial" w:hAnsi="Arial" w:cs="Arial"/>
          <w:b/>
          <w:kern w:val="2"/>
          <w:sz w:val="24"/>
          <w:szCs w:val="24"/>
        </w:rPr>
        <w:t>.1 Лицевые счета</w:t>
      </w:r>
    </w:p>
    <w:p w:rsidR="00F574AB" w:rsidRPr="004C2219" w:rsidRDefault="00F574AB" w:rsidP="00810486">
      <w:pPr>
        <w:suppressAutoHyphens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>1. Учет операций администраторов доходов местного бюджета производится на лицевых счетах, открываемых им в Федеральном казначействе.</w:t>
      </w:r>
    </w:p>
    <w:p w:rsidR="00F574AB" w:rsidRPr="004C2219" w:rsidRDefault="00F574AB" w:rsidP="00810486">
      <w:pPr>
        <w:suppressAutoHyphens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 xml:space="preserve">2. Учет операций по исполнению местного бюджета производится на лицевых счетах, открываемых в финансовом органе </w:t>
      </w:r>
      <w:r w:rsidRPr="004C2219">
        <w:rPr>
          <w:rFonts w:ascii="Arial" w:hAnsi="Arial" w:cs="Arial"/>
          <w:color w:val="000000"/>
          <w:sz w:val="24"/>
          <w:szCs w:val="24"/>
        </w:rPr>
        <w:t>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>, на лицевых счетах, открываемых финансовому органу</w:t>
      </w:r>
      <w:r w:rsidRPr="004C2219">
        <w:rPr>
          <w:rFonts w:ascii="Arial" w:hAnsi="Arial" w:cs="Arial"/>
          <w:color w:val="000000"/>
          <w:sz w:val="24"/>
          <w:szCs w:val="24"/>
        </w:rPr>
        <w:t xml:space="preserve"> 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 xml:space="preserve"> в Федеральном казначействе, за исключением случаев, установленных настоящей статьей.</w:t>
      </w:r>
    </w:p>
    <w:p w:rsidR="00F574AB" w:rsidRPr="004C2219" w:rsidRDefault="00F574AB" w:rsidP="00810486">
      <w:pPr>
        <w:suppressAutoHyphens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>3. Учет операций со средствами, поступающими в соответствии с законодательством Российской Федерации во временное распоряжение получателей средств местных бюджетов и подлежащими возврату или перечислению в случаях и порядке, устанавливаемых Правительством Российской Федерации, производится на лицевых счетах, открываемых им в финансовом органе.</w:t>
      </w:r>
    </w:p>
    <w:p w:rsidR="00F574AB" w:rsidRPr="004C2219" w:rsidRDefault="00F574AB" w:rsidP="00810486">
      <w:pPr>
        <w:suppressAutoHyphens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 xml:space="preserve">4. Учет операций со средствами муниципальных бюджетных учреждений и муниципальных автономных учреждений производится на лицевых счетах, открываемых им в финансовом органе </w:t>
      </w:r>
      <w:r w:rsidRPr="004C2219">
        <w:rPr>
          <w:rFonts w:ascii="Arial" w:hAnsi="Arial" w:cs="Arial"/>
          <w:color w:val="000000"/>
          <w:sz w:val="24"/>
          <w:szCs w:val="24"/>
        </w:rPr>
        <w:t>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>, за исключением случаев, установленных федеральными законами.</w:t>
      </w:r>
    </w:p>
    <w:p w:rsidR="00F574AB" w:rsidRPr="004C2219" w:rsidRDefault="00F574AB" w:rsidP="00810486">
      <w:pPr>
        <w:suppressAutoHyphens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>5. Учет операций со средствами юридических лиц, не являющихся участниками бюджетного процесса, бюджетными и автономными учреждениями, источником финансового обеспечения которых являются средства, предоставленные из местного бюджета, производится на лицевых счетах, открываемых им в финансовом органе</w:t>
      </w:r>
      <w:r w:rsidRPr="004C2219">
        <w:rPr>
          <w:rFonts w:ascii="Arial" w:hAnsi="Arial" w:cs="Arial"/>
          <w:color w:val="000000"/>
          <w:sz w:val="24"/>
          <w:szCs w:val="24"/>
        </w:rPr>
        <w:t xml:space="preserve"> 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>, за исключением случаев, установленных федеральными законами.</w:t>
      </w:r>
    </w:p>
    <w:p w:rsidR="00F574AB" w:rsidRDefault="00F574AB" w:rsidP="00810486">
      <w:pPr>
        <w:suppressAutoHyphens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>6. Открытие и ведение лицевых счетов в финансовом органе осуществляется в порядке, установленном финансовым органом</w:t>
      </w:r>
      <w:r w:rsidRPr="004C2219">
        <w:rPr>
          <w:rFonts w:ascii="Arial" w:hAnsi="Arial" w:cs="Arial"/>
          <w:color w:val="000000"/>
          <w:sz w:val="24"/>
          <w:szCs w:val="24"/>
        </w:rPr>
        <w:t xml:space="preserve"> 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 xml:space="preserve"> в соответствии с общими требованиями, установле</w:t>
      </w:r>
      <w:r>
        <w:rPr>
          <w:rFonts w:ascii="Arial" w:hAnsi="Arial" w:cs="Arial"/>
          <w:kern w:val="2"/>
          <w:sz w:val="24"/>
          <w:szCs w:val="24"/>
        </w:rPr>
        <w:t>нными Федеральным казначейством.»</w:t>
      </w:r>
    </w:p>
    <w:p w:rsidR="00F574AB" w:rsidRDefault="00F574AB" w:rsidP="0081048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 Настоящее решение вступает в силу с даты его официального опубликования и распространяет свое действие на правоотношения, возникшие с 1 января 2021 года.</w:t>
      </w:r>
    </w:p>
    <w:p w:rsidR="00F574AB" w:rsidRDefault="00F574AB" w:rsidP="0081048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Решение подлежит официальному опубликованию в газете Вестник МО «</w:t>
      </w:r>
      <w:proofErr w:type="spellStart"/>
      <w:r w:rsidR="009D0C00">
        <w:rPr>
          <w:rFonts w:ascii="Arial" w:hAnsi="Arial" w:cs="Arial"/>
          <w:color w:val="000000"/>
        </w:rPr>
        <w:t>Гаханы</w:t>
      </w:r>
      <w:proofErr w:type="spellEnd"/>
      <w:r>
        <w:rPr>
          <w:rFonts w:ascii="Arial" w:hAnsi="Arial" w:cs="Arial"/>
          <w:color w:val="000000"/>
        </w:rPr>
        <w:t>» и размещению на официальном сайте Муниципального образования «</w:t>
      </w:r>
      <w:proofErr w:type="spellStart"/>
      <w:r w:rsidR="009D0C00">
        <w:rPr>
          <w:rFonts w:ascii="Arial" w:hAnsi="Arial" w:cs="Arial"/>
          <w:color w:val="000000"/>
        </w:rPr>
        <w:t>Гаханы</w:t>
      </w:r>
      <w:proofErr w:type="spellEnd"/>
      <w:r>
        <w:rPr>
          <w:rFonts w:ascii="Arial" w:hAnsi="Arial" w:cs="Arial"/>
          <w:color w:val="000000"/>
        </w:rPr>
        <w:t>» в информационно-телекоммуникационной сети «Интернет»</w:t>
      </w:r>
    </w:p>
    <w:p w:rsidR="003F7323" w:rsidRPr="003F7323" w:rsidRDefault="003F7323" w:rsidP="0081048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 </w:t>
      </w:r>
    </w:p>
    <w:p w:rsidR="003F7323" w:rsidRPr="003F7323" w:rsidRDefault="003F7323" w:rsidP="0081048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F7323" w:rsidRPr="003F7323" w:rsidRDefault="003F7323" w:rsidP="0081048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</w:t>
      </w:r>
    </w:p>
    <w:p w:rsidR="003F7323" w:rsidRPr="003F7323" w:rsidRDefault="003F7323" w:rsidP="0081048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9D0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9F56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Ю.Г. Михайлов</w:t>
      </w:r>
    </w:p>
    <w:p w:rsidR="009D0C00" w:rsidRDefault="009D0C00" w:rsidP="0081048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F7323" w:rsidRPr="003F7323" w:rsidRDefault="003F7323" w:rsidP="0081048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</w:p>
    <w:p w:rsidR="003F7323" w:rsidRPr="003F7323" w:rsidRDefault="003F7323" w:rsidP="0081048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9D0C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9F56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Н.П. </w:t>
      </w:r>
      <w:proofErr w:type="spellStart"/>
      <w:r w:rsidR="009F56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Булгатова</w:t>
      </w:r>
      <w:proofErr w:type="spellEnd"/>
    </w:p>
    <w:p w:rsidR="003F7323" w:rsidRDefault="003F7323" w:rsidP="00810486">
      <w:pPr>
        <w:spacing w:after="0" w:line="240" w:lineRule="auto"/>
      </w:pPr>
    </w:p>
    <w:p w:rsidR="00810486" w:rsidRDefault="00810486" w:rsidP="00810486">
      <w:pPr>
        <w:spacing w:after="0" w:line="240" w:lineRule="auto"/>
      </w:pPr>
    </w:p>
    <w:sectPr w:rsidR="00810486" w:rsidSect="0081048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3F7323"/>
    <w:rsid w:val="0000413B"/>
    <w:rsid w:val="002014D5"/>
    <w:rsid w:val="00263FF5"/>
    <w:rsid w:val="003F7323"/>
    <w:rsid w:val="004D0E2D"/>
    <w:rsid w:val="006040BC"/>
    <w:rsid w:val="006C3215"/>
    <w:rsid w:val="00810486"/>
    <w:rsid w:val="009A241B"/>
    <w:rsid w:val="009D0C00"/>
    <w:rsid w:val="009F56C7"/>
    <w:rsid w:val="00AC2FDF"/>
    <w:rsid w:val="00AD55D3"/>
    <w:rsid w:val="00BE5EA0"/>
    <w:rsid w:val="00DE302C"/>
    <w:rsid w:val="00F431DD"/>
    <w:rsid w:val="00F56FE8"/>
    <w:rsid w:val="00F574AB"/>
    <w:rsid w:val="00F66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1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3F7323"/>
  </w:style>
  <w:style w:type="character" w:customStyle="1" w:styleId="blk">
    <w:name w:val="blk"/>
    <w:basedOn w:val="a0"/>
    <w:rsid w:val="003F73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3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Spark</cp:lastModifiedBy>
  <cp:revision>3</cp:revision>
  <dcterms:created xsi:type="dcterms:W3CDTF">2021-06-29T08:07:00Z</dcterms:created>
  <dcterms:modified xsi:type="dcterms:W3CDTF">2021-06-30T03:18:00Z</dcterms:modified>
</cp:coreProperties>
</file>