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29.11.2019г. № </w:t>
      </w:r>
      <w:r w:rsidR="00EC4C94">
        <w:rPr>
          <w:rFonts w:ascii="Arial" w:hAnsi="Arial" w:cs="Arial"/>
          <w:b/>
          <w:sz w:val="32"/>
          <w:szCs w:val="32"/>
        </w:rPr>
        <w:t>17</w:t>
      </w: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667000" w:rsidRDefault="00667000" w:rsidP="00667000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000" w:rsidRDefault="00667000" w:rsidP="00667000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67000" w:rsidRDefault="00667000" w:rsidP="00667000">
      <w:pPr>
        <w:pStyle w:val="a5"/>
        <w:ind w:firstLine="0"/>
        <w:jc w:val="center"/>
      </w:pPr>
      <w:r>
        <w:rPr>
          <w:rFonts w:cs="Arial"/>
          <w:b/>
          <w:bCs/>
          <w:sz w:val="32"/>
          <w:szCs w:val="32"/>
        </w:rPr>
        <w:t>ОБ ОТМЕНЕ РЕШЕНИЯ ДУМЫ МО «ГАХАНЫ» ОТ 23.03.2019г. №4  «О НАЗНАЧЕНИИ СЕЛЬСКИХ СТАРОСТ НА ТЕРРИТОРИИ МУНИЦИПАЛЬНОГО ОБРАЗОВАНИЯ «ГАХАНЫ»</w:t>
      </w: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pStyle w:val="a5"/>
        <w:rPr>
          <w:rFonts w:cs="Arial"/>
        </w:rPr>
      </w:pPr>
      <w:r>
        <w:rPr>
          <w:rFonts w:cs="Arial"/>
        </w:rPr>
        <w:t>В соответствии с Федеральным законом от 06.10.2003 № 131-ФЗ «Об общих принципах организации местного самоуправления в Рос</w:t>
      </w:r>
      <w:bookmarkStart w:id="0" w:name="_GoBack"/>
      <w:bookmarkEnd w:id="0"/>
      <w:r>
        <w:rPr>
          <w:rFonts w:cs="Arial"/>
        </w:rPr>
        <w:t>сийской Федерации», Законом Иркутской области от 12.02.2019 г. №5-ОЗ «Об отдельных вопросах статуса старосты сельского населенного пункта в Иркутской области, руководствуясь Уставом  муниципального образования «</w:t>
      </w:r>
      <w:proofErr w:type="spellStart"/>
      <w:r>
        <w:rPr>
          <w:rFonts w:cs="Arial"/>
        </w:rPr>
        <w:t>Гаханы</w:t>
      </w:r>
      <w:proofErr w:type="spellEnd"/>
      <w:r>
        <w:rPr>
          <w:rFonts w:cs="Arial"/>
        </w:rPr>
        <w:t>»</w:t>
      </w:r>
      <w:r>
        <w:rPr>
          <w:rFonts w:cs="Arial"/>
          <w:b/>
        </w:rPr>
        <w:t xml:space="preserve">, </w:t>
      </w: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667000" w:rsidRDefault="00667000" w:rsidP="0066700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67000" w:rsidRDefault="00667000" w:rsidP="00EC4C9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Решение Думы №4 от 23.03.2019г. «О назначении сельских старост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7000" w:rsidRDefault="00667000" w:rsidP="00EC4C9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решения думы подлежит опубликованию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>».,</w:t>
      </w:r>
      <w:proofErr w:type="gramEnd"/>
    </w:p>
    <w:p w:rsidR="00667000" w:rsidRDefault="00667000" w:rsidP="00EC4C9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решения думы оставляю за собой.</w:t>
      </w:r>
    </w:p>
    <w:p w:rsidR="00667000" w:rsidRDefault="00667000" w:rsidP="00EC4C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Михайлов Ю.Г.</w:t>
      </w: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306F" w:rsidRDefault="00FB306F"/>
    <w:sectPr w:rsidR="00FB306F" w:rsidSect="0050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B12C4"/>
    <w:multiLevelType w:val="hybridMultilevel"/>
    <w:tmpl w:val="7D4E8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7000"/>
    <w:rsid w:val="0050156F"/>
    <w:rsid w:val="00667000"/>
    <w:rsid w:val="00B708C8"/>
    <w:rsid w:val="00EC4C94"/>
    <w:rsid w:val="00FB3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70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000"/>
    <w:pPr>
      <w:ind w:left="720"/>
      <w:contextualSpacing/>
    </w:pPr>
  </w:style>
  <w:style w:type="paragraph" w:customStyle="1" w:styleId="a5">
    <w:name w:val="Базовый"/>
    <w:rsid w:val="00667000"/>
    <w:pPr>
      <w:tabs>
        <w:tab w:val="left" w:pos="709"/>
      </w:tabs>
      <w:suppressAutoHyphens/>
      <w:spacing w:after="0" w:line="100" w:lineRule="atLeast"/>
      <w:ind w:firstLine="567"/>
      <w:jc w:val="both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146</Words>
  <Characters>835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4</cp:revision>
  <cp:lastPrinted>2019-11-29T01:54:00Z</cp:lastPrinted>
  <dcterms:created xsi:type="dcterms:W3CDTF">2019-11-29T01:27:00Z</dcterms:created>
  <dcterms:modified xsi:type="dcterms:W3CDTF">2019-11-29T04:41:00Z</dcterms:modified>
</cp:coreProperties>
</file>