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544" w:rsidRPr="00C6603B" w:rsidRDefault="00B8698C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24</w:t>
      </w:r>
      <w:r w:rsidR="006A7CE7" w:rsidRPr="00C6603B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05</w:t>
      </w:r>
      <w:r w:rsidR="006A7CE7" w:rsidRPr="00C6603B">
        <w:rPr>
          <w:rFonts w:ascii="Arial" w:eastAsia="Times New Roman" w:hAnsi="Arial" w:cs="Arial"/>
          <w:b/>
          <w:sz w:val="32"/>
          <w:szCs w:val="32"/>
          <w:lang w:eastAsia="ru-RU"/>
        </w:rPr>
        <w:t>.2023</w:t>
      </w:r>
      <w:r w:rsidR="00C36544"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093A9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83</w:t>
      </w:r>
      <w:r w:rsidR="00C36544"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961D28"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МУНИЦИПАЛЬНОГО ОБРАЗОВАНИЯ «</w:t>
      </w:r>
      <w:r w:rsidR="00961D28"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Pr="00C660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частью 11 статьи 55.24 Градостроительного кодекса РФ, с Федеральным законом от 06.10.2003 № 131-ФЗ «Об общих принципах организации местного самоуправления в Российской Федерации», руководствуясь Уставом </w:t>
      </w:r>
      <w:r w:rsidR="00961D28" w:rsidRPr="00C6603B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 w:rsidR="00961D28" w:rsidRPr="00C660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», Дума </w:t>
      </w:r>
      <w:r w:rsidR="00961D28" w:rsidRPr="00C6603B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 w:rsidR="00961D28" w:rsidRPr="00C660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C6603B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</w:t>
      </w:r>
      <w:r w:rsidR="0015327E" w:rsidRPr="00C6603B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 w:rsidR="0015327E" w:rsidRPr="00C660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C6603B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724ACB" w:rsidRPr="00C6603B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в газете «</w:t>
      </w:r>
      <w:proofErr w:type="spellStart"/>
      <w:r w:rsidR="00D000C4">
        <w:rPr>
          <w:rFonts w:ascii="Arial" w:eastAsia="Times New Roman" w:hAnsi="Arial" w:cs="Arial"/>
          <w:sz w:val="24"/>
          <w:szCs w:val="24"/>
          <w:lang w:eastAsia="ru-RU"/>
        </w:rPr>
        <w:t>Гаханский</w:t>
      </w:r>
      <w:proofErr w:type="spellEnd"/>
      <w:r w:rsidR="00D000C4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</w:t>
      </w:r>
      <w:r w:rsidR="00724ACB" w:rsidRPr="00C6603B">
        <w:rPr>
          <w:rFonts w:ascii="Arial" w:eastAsia="Times New Roman" w:hAnsi="Arial" w:cs="Arial"/>
          <w:sz w:val="24"/>
          <w:szCs w:val="24"/>
          <w:lang w:eastAsia="ru-RU"/>
        </w:rPr>
        <w:t>» и на официальном сайте муниципального образования в информационно - телекоммуникационной сети «Интернет»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официального опубликования.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15327E" w:rsidRPr="00C6603B" w:rsidRDefault="0015327E" w:rsidP="00C6603B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6603B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15327E" w:rsidRPr="00C6603B" w:rsidRDefault="0015327E" w:rsidP="00C6603B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6603B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C6603B">
        <w:rPr>
          <w:rFonts w:ascii="Arial" w:hAnsi="Arial" w:cs="Arial"/>
          <w:sz w:val="24"/>
          <w:szCs w:val="24"/>
        </w:rPr>
        <w:t>Гаханы</w:t>
      </w:r>
      <w:proofErr w:type="spellEnd"/>
      <w:r w:rsidRPr="00C6603B">
        <w:rPr>
          <w:rFonts w:ascii="Arial" w:hAnsi="Arial" w:cs="Arial"/>
          <w:sz w:val="24"/>
          <w:szCs w:val="24"/>
        </w:rPr>
        <w:t>»</w:t>
      </w:r>
      <w:r w:rsidRPr="00C6603B">
        <w:rPr>
          <w:rFonts w:ascii="Arial" w:hAnsi="Arial" w:cs="Arial"/>
          <w:sz w:val="24"/>
          <w:szCs w:val="24"/>
        </w:rPr>
        <w:tab/>
      </w:r>
      <w:r w:rsidRPr="00C6603B">
        <w:rPr>
          <w:rFonts w:ascii="Arial" w:hAnsi="Arial" w:cs="Arial"/>
          <w:sz w:val="24"/>
          <w:szCs w:val="24"/>
        </w:rPr>
        <w:tab/>
        <w:t xml:space="preserve">                       Ю.Г. Михайлов</w:t>
      </w:r>
    </w:p>
    <w:p w:rsidR="0015327E" w:rsidRPr="00C6603B" w:rsidRDefault="0015327E" w:rsidP="00C6603B">
      <w:pPr>
        <w:shd w:val="clear" w:color="auto" w:fill="FFFFFF" w:themeFill="background1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5327E" w:rsidRPr="00C6603B" w:rsidRDefault="0015327E" w:rsidP="00C6603B">
      <w:pPr>
        <w:shd w:val="clear" w:color="auto" w:fill="FFFFFF" w:themeFill="background1"/>
        <w:spacing w:after="0" w:line="240" w:lineRule="auto"/>
        <w:ind w:firstLine="709"/>
        <w:rPr>
          <w:rFonts w:ascii="Times New Roman" w:eastAsia="BatangChe" w:hAnsi="Times New Roman"/>
          <w:sz w:val="24"/>
          <w:szCs w:val="24"/>
        </w:rPr>
      </w:pPr>
      <w:r w:rsidRPr="00C6603B">
        <w:rPr>
          <w:rFonts w:ascii="Arial" w:hAnsi="Arial" w:cs="Arial"/>
          <w:sz w:val="24"/>
          <w:szCs w:val="24"/>
        </w:rPr>
        <w:t>Глава муниципального образования  «</w:t>
      </w:r>
      <w:proofErr w:type="spellStart"/>
      <w:r w:rsidRPr="00C6603B">
        <w:rPr>
          <w:rFonts w:ascii="Arial" w:hAnsi="Arial" w:cs="Arial"/>
          <w:sz w:val="24"/>
          <w:szCs w:val="24"/>
        </w:rPr>
        <w:t>Гаханы</w:t>
      </w:r>
      <w:proofErr w:type="spellEnd"/>
      <w:r w:rsidRPr="00C6603B">
        <w:rPr>
          <w:rFonts w:ascii="Arial" w:hAnsi="Arial" w:cs="Arial"/>
          <w:sz w:val="24"/>
          <w:szCs w:val="24"/>
        </w:rPr>
        <w:t>»</w:t>
      </w:r>
      <w:r w:rsidRPr="00C6603B">
        <w:rPr>
          <w:rFonts w:ascii="Arial" w:hAnsi="Arial" w:cs="Arial"/>
          <w:sz w:val="24"/>
          <w:szCs w:val="24"/>
        </w:rPr>
        <w:tab/>
      </w:r>
      <w:r w:rsidRPr="00C6603B">
        <w:rPr>
          <w:rFonts w:ascii="Arial" w:hAnsi="Arial" w:cs="Arial"/>
          <w:sz w:val="24"/>
          <w:szCs w:val="24"/>
        </w:rPr>
        <w:tab/>
      </w:r>
      <w:r w:rsidRPr="00C6603B">
        <w:rPr>
          <w:rFonts w:ascii="Arial" w:hAnsi="Arial" w:cs="Arial"/>
          <w:sz w:val="24"/>
          <w:szCs w:val="24"/>
        </w:rPr>
        <w:tab/>
        <w:t xml:space="preserve">  Н.П. </w:t>
      </w:r>
      <w:proofErr w:type="spellStart"/>
      <w:r w:rsidRPr="00C6603B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234D" w:rsidRPr="00C6603B" w:rsidRDefault="0014234D" w:rsidP="00C6603B">
      <w:pPr>
        <w:shd w:val="clear" w:color="auto" w:fill="FFFFFF" w:themeFill="background1"/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lang w:eastAsia="ru-RU"/>
        </w:rPr>
        <w:lastRenderedPageBreak/>
        <w:t>УТВЕРЖДЕНО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lang w:eastAsia="ru-RU"/>
        </w:rPr>
        <w:t>решением Думы</w:t>
      </w:r>
      <w:r w:rsidR="00A51844" w:rsidRPr="00C6603B">
        <w:rPr>
          <w:rFonts w:ascii="Arial" w:eastAsia="Times New Roman" w:hAnsi="Arial" w:cs="Arial"/>
          <w:lang w:eastAsia="ru-RU"/>
        </w:rPr>
        <w:t xml:space="preserve"> м</w:t>
      </w:r>
      <w:r w:rsidRPr="00C6603B">
        <w:rPr>
          <w:rFonts w:ascii="Arial" w:eastAsia="Times New Roman" w:hAnsi="Arial" w:cs="Arial"/>
          <w:lang w:eastAsia="ru-RU"/>
        </w:rPr>
        <w:t>униципального образования «</w:t>
      </w:r>
      <w:proofErr w:type="spellStart"/>
      <w:r w:rsidR="00A51844" w:rsidRPr="00C6603B">
        <w:rPr>
          <w:rFonts w:ascii="Arial" w:eastAsia="Times New Roman" w:hAnsi="Arial" w:cs="Arial"/>
          <w:lang w:eastAsia="ru-RU"/>
        </w:rPr>
        <w:t>Гаханы</w:t>
      </w:r>
      <w:proofErr w:type="spellEnd"/>
      <w:r w:rsidRPr="00C6603B">
        <w:rPr>
          <w:rFonts w:ascii="Arial" w:eastAsia="Times New Roman" w:hAnsi="Arial" w:cs="Arial"/>
          <w:lang w:eastAsia="ru-RU"/>
        </w:rPr>
        <w:t>»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lang w:eastAsia="ru-RU"/>
        </w:rPr>
        <w:t xml:space="preserve">от </w:t>
      </w:r>
      <w:r w:rsidR="00B8698C">
        <w:rPr>
          <w:rFonts w:ascii="Arial" w:eastAsia="Times New Roman" w:hAnsi="Arial" w:cs="Arial"/>
          <w:lang w:eastAsia="ru-RU"/>
        </w:rPr>
        <w:t>24.05.</w:t>
      </w:r>
      <w:r w:rsidRPr="00C6603B">
        <w:rPr>
          <w:rFonts w:ascii="Arial" w:eastAsia="Times New Roman" w:hAnsi="Arial" w:cs="Arial"/>
          <w:lang w:eastAsia="ru-RU"/>
        </w:rPr>
        <w:t xml:space="preserve">2023г. № </w:t>
      </w:r>
      <w:r w:rsidR="00B8698C">
        <w:rPr>
          <w:rFonts w:ascii="Arial" w:eastAsia="Times New Roman" w:hAnsi="Arial" w:cs="Arial"/>
          <w:lang w:eastAsia="ru-RU"/>
        </w:rPr>
        <w:t>83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ПОРЯДОК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ОБЪЕКТОВНА ТЕРРИТОРИИ МУНИЦИПАЛЬНОГО ОБРАЗОВАНИЯ «</w:t>
      </w:r>
      <w:r w:rsidR="00A51844" w:rsidRPr="00C6603B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ГАХАНЫ</w:t>
      </w:r>
      <w:r w:rsidRPr="00C6603B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».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</w:t>
      </w:r>
      <w:r w:rsidR="00123EA4" w:rsidRPr="00C6603B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 w:rsidR="00123EA4" w:rsidRPr="00C660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- Порядок) разработан в соответствии с частью 3 статьи 8, частью 11 статьи 55.24 Градостроительного кодекса Российской Федерации, пунктом 26 части 1 статьи 16 Федерального закона от 06.10.2003 N 131-ФЗ "Об общих принципах организации местного самоуправления в Российской Федерации" и устанавливает процедуру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зданий, сооружений (далее - осмотр) в случае поступления заявлений физических или юридических лиц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(далее - заявление). 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2. Действие настоящего Порядка распространяется на все здания и сооружения независимо от формы собственности, расположенные на территории </w:t>
      </w:r>
      <w:r w:rsidR="00123EA4" w:rsidRPr="00C6603B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 w:rsidR="00123EA4" w:rsidRPr="00C660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C6603B">
        <w:rPr>
          <w:rFonts w:ascii="Arial" w:eastAsia="Times New Roman" w:hAnsi="Arial" w:cs="Arial"/>
          <w:sz w:val="24"/>
          <w:szCs w:val="24"/>
          <w:lang w:eastAsia="ru-RU"/>
        </w:rPr>
        <w:t>», за исключением зданий, сооружений, при эксплуатации которых осуществляется государственный контроль (надзор) в соответствии с федеральными законами, в том числе, многоквартирных домов, мониторинг технического состояния которых осуществляется в соответствии с пунктом 2 части 1 статьи 167 Жилищного кодекса Российской Федерации.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3. Предметом осмотра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4. Осмотр здания, сооружения проводится при поступлении в администрацию </w:t>
      </w:r>
      <w:r w:rsidR="00C9511B" w:rsidRPr="00C6603B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 w:rsidR="00C9511B" w:rsidRPr="00C660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C6603B">
        <w:rPr>
          <w:rFonts w:ascii="Arial" w:eastAsia="Times New Roman" w:hAnsi="Arial" w:cs="Arial"/>
          <w:sz w:val="24"/>
          <w:szCs w:val="24"/>
          <w:lang w:eastAsia="ru-RU"/>
        </w:rPr>
        <w:t>» (далее - администрация поселения)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В заявлении должны быть указаны следующие сведения: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1) данные о физическом или юридическом лице, направившим заявление в уполномоченный орган (далее - заявитель):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а) фамилия, имя, отчество (при наличии) - для физических лиц, наименование, фамилия, имя, отчество (при наличии) представителя - для юридических лиц;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б) адрес заявителя;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в) контактный телефон заявителя;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2) место нахождения здания, сооружения, в отношении которого требуется проведение осмотра;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3) сведения о нарушениях требований законодательства Российской Федерации к эксплуатации зданий, сооружений либо о фактах, указывающих на наличие аварийных ситуаций в зданиях, сооружениях или возникновение угрозы разрушения зданий, сооружений (при наличии таких фактов).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5. Решение о проведении осмотра принимается в виде распоряжения главы администрации о проведении осмотра здания, сооружения (далее - распоряжение) в течение двух рабочих дней со дня регистрации заявления; в случае, если в заявлении указана информация о возникновении аварийной ситуации в здании, сооружении или о возникновении угрозы разрушения здания, сооружения (далее - аварийная ситуация), распоряжение принимается в день регистрации заявления.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6. Дата проведения осмотра назначается не позднее 20 рабочих дней со дня регистрации заявления.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В случае, если в заявлении содержится информация о возникновении аварийной ситуации, дата проведения осмотра не может превышать трех рабочих дней со дня регистрации такого заявления.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7. Оценка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 возлагается на специалистов администрации муниципального образования.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8. При осмотре зданий, сооружений проводится визуальное обследование конструкций (с фотофиксацией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 w:rsidRPr="00C6603B">
        <w:rPr>
          <w:rFonts w:ascii="Arial" w:eastAsia="Times New Roman" w:hAnsi="Arial" w:cs="Arial"/>
          <w:sz w:val="24"/>
          <w:szCs w:val="24"/>
          <w:lang w:eastAsia="ru-RU"/>
        </w:rPr>
        <w:t>обмерочные</w:t>
      </w:r>
      <w:proofErr w:type="spellEnd"/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и иные мероприятия, необходимые для оценки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9. Срок проведения осмотра зданий, сооружений составляет не более 20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10. По результатам осмотра зданий, сооружений составляется акт осмотра здания, сооружения по форме согласно </w:t>
      </w:r>
      <w:hyperlink r:id="rId4" w:anchor="Par26" w:history="1">
        <w:r w:rsidRPr="00C6603B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Приложению 1</w:t>
        </w:r>
      </w:hyperlink>
      <w:r w:rsidRPr="00C6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П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орядку (далее - акт осмотра), а в случае поступления заявления о возникновении аварийных ситуаций в зданиях, сооружениях или возникновении угрозы разрушения зданий, сооружений - акт осмотра здания, сооружения при аварийных ситуациях или угрозе разрушения согласно </w:t>
      </w:r>
      <w:hyperlink r:id="rId5" w:anchor="Par113" w:history="1">
        <w:r w:rsidRPr="00C6603B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Приложению 2</w:t>
        </w:r>
      </w:hyperlink>
      <w:r w:rsidRPr="00C6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>К акту осмотра прикладываются материалы фотофиксации осматриваемого здания, сооружения и иные материалы, оформленные в ходе осмотра здания, сооружения.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11. По результатам проведения оценки технического состояния и надлежащего технического обслуживания здания, сооружения комиссией принимается одно из следующих решений: о 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сооружений; о несоответствии технического состояния и технического обслуживания здания, сооружения 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требованиям технических регламентов и проектной документации зданий, сооружений.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12. В случае выявления при проведении осмотра нарушений требований технических регламентов к конструктивным и другим характеристикам надежности и безопасности зданий, сооружений, требований проектной документации указанных зданий, сооружений, акт осмотра должен содержать рекомендации о мерах и сроках устранения выявленных нарушений либо необходимости проведения дополнительного обследования здания, сооружения силами организации, имеющей на это право, подтвержденное свидетельством саморегулируемой организации (далее - рекомендации).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13. Акт осмотра составляется в двух экземплярах. Один экземпляр акта осмотра вручается заявителю под роспись. Второй экземпляр хранится в архиве администрации поселения.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14. В случае подтверждения в результате осмотра здания, сооружения признаков аварийной ситуации в здании, сооружении или выявления признаков угрозы возможного разрушения здания, сооружения, акт осмотра в день его подписания направляется в органы прокуратуры для решения вопроса о приостановлении либо прекращении эксплуатации здания, сооружения в судебном порядке либо принятия иных мер прокурорского реагирования, направленных на обеспечение безопасности населения и охрану окружающей среды.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В случае, если владельцем здания, сооружения является администрация, то в день подписания акта осмотра администрация принимает решение о приостановлении либо прекращении эксплуатации такого здания, сооружения в соответствии со статьей 55.26 Градостроительного кодекса Российской Федерации.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15. Сведения о проведенном осмотре зданий, сооружений вносятся в журнал учета осмотров зданий, сооружений, который ведется администрацией поселения по форме, включающей: порядковый номер; номер и дату проведения осмотра; наименование объекта; наименование собственника объекта; место нахождения осматриваемого здания, сооружения; описание выявленных недостатков; дату и отметку в получении.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16. Журнал учета осмотров зданий, сооружений должен быть прошит, пронумерован и удостоверен печатью.</w:t>
      </w:r>
    </w:p>
    <w:p w:rsidR="00BB26B1" w:rsidRPr="00C6603B" w:rsidRDefault="00BB26B1" w:rsidP="00C6603B">
      <w:pPr>
        <w:shd w:val="clear" w:color="auto" w:fill="FFFFFF" w:themeFill="background1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6B1" w:rsidRPr="00C6603B" w:rsidRDefault="00BB26B1" w:rsidP="00C6603B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lang w:eastAsia="ru-RU"/>
        </w:rPr>
        <w:lastRenderedPageBreak/>
        <w:t>Приложение 1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left="382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lang w:eastAsia="ru-RU"/>
        </w:rPr>
        <w:t xml:space="preserve">к Порядку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</w:t>
      </w:r>
      <w:r w:rsidR="00E062C7" w:rsidRPr="00C6603B">
        <w:rPr>
          <w:rFonts w:ascii="Arial" w:eastAsia="Times New Roman" w:hAnsi="Arial" w:cs="Arial"/>
          <w:lang w:eastAsia="ru-RU"/>
        </w:rPr>
        <w:t>м</w:t>
      </w:r>
      <w:r w:rsidRPr="00C6603B">
        <w:rPr>
          <w:rFonts w:ascii="Arial" w:eastAsia="Times New Roman" w:hAnsi="Arial" w:cs="Arial"/>
          <w:lang w:eastAsia="ru-RU"/>
        </w:rPr>
        <w:t>униципального образования</w:t>
      </w:r>
      <w:r w:rsidR="00E062C7" w:rsidRPr="00C6603B">
        <w:rPr>
          <w:rFonts w:ascii="Arial" w:eastAsia="Times New Roman" w:hAnsi="Arial" w:cs="Arial"/>
          <w:lang w:eastAsia="ru-RU"/>
        </w:rPr>
        <w:t xml:space="preserve"> </w:t>
      </w:r>
      <w:r w:rsidRPr="00C6603B">
        <w:rPr>
          <w:rFonts w:ascii="Arial" w:eastAsia="Times New Roman" w:hAnsi="Arial" w:cs="Arial"/>
          <w:lang w:eastAsia="ru-RU"/>
        </w:rPr>
        <w:t>«</w:t>
      </w:r>
      <w:proofErr w:type="spellStart"/>
      <w:r w:rsidR="00E062C7" w:rsidRPr="00C6603B">
        <w:rPr>
          <w:rFonts w:ascii="Arial" w:eastAsia="Times New Roman" w:hAnsi="Arial" w:cs="Arial"/>
          <w:lang w:eastAsia="ru-RU"/>
        </w:rPr>
        <w:t>Гаханы</w:t>
      </w:r>
      <w:proofErr w:type="spellEnd"/>
      <w:r w:rsidRPr="00C6603B">
        <w:rPr>
          <w:rFonts w:ascii="Arial" w:eastAsia="Times New Roman" w:hAnsi="Arial" w:cs="Arial"/>
          <w:lang w:eastAsia="ru-RU"/>
        </w:rPr>
        <w:t>»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ar26"/>
      <w:bookmarkEnd w:id="0"/>
      <w:r w:rsidRPr="00C6603B">
        <w:rPr>
          <w:rFonts w:ascii="Arial" w:eastAsia="Times New Roman" w:hAnsi="Arial" w:cs="Arial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 ОСМОТРА ЗДАНИЯ (СООРУЖЕНИЯ)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  <w:r w:rsidR="00E062C7"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 "___" _______ г.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lang w:eastAsia="ru-RU"/>
        </w:rPr>
        <w:t>(населенный пункт)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1. Название здания (сооружения)____________________________________________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2. Адрес ________________________________________________________________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3. Владелец (балансодержатель) 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4. Пользователи (наниматели, арендаторы)___________________________________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5. Год постройки__________________________________________________________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6. Материал стен_________________________________________________________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7. Этажность_____________________________________________________________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8. Наличие подвала_______________________________________________________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Результаты осмотра здания (сооружения) и заключение комиссии: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Комиссия в составе -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Председателя____________________________________________________________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Членов комиссии: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1. ______________________________________________________________________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2. ______________________________________________________________________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3. ______________________________________________________________________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Представители: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1. ______________________________________________________________________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2. _____________________________________________________________________,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произвела осмотр 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lang w:eastAsia="ru-RU"/>
        </w:rPr>
        <w:t>(наименование здания (сооружения))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по вышеуказанному адресу.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0" w:type="auto"/>
        <w:jc w:val="center"/>
        <w:tblInd w:w="-217" w:type="dxa"/>
        <w:tblCellMar>
          <w:left w:w="0" w:type="dxa"/>
          <w:right w:w="0" w:type="dxa"/>
        </w:tblCellMar>
        <w:tblLook w:val="04A0"/>
      </w:tblPr>
      <w:tblGrid>
        <w:gridCol w:w="1050"/>
        <w:gridCol w:w="4046"/>
        <w:gridCol w:w="1666"/>
        <w:gridCol w:w="2950"/>
      </w:tblGrid>
      <w:tr w:rsidR="00C36544" w:rsidRPr="00C6603B" w:rsidTr="00E062C7">
        <w:trPr>
          <w:trHeight w:val="241"/>
          <w:jc w:val="center"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N п/п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Наименование конструкций,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оборудования и устройств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Оценка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состояния,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описание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дефектов</w:t>
            </w:r>
          </w:p>
        </w:tc>
        <w:tc>
          <w:tcPr>
            <w:tcW w:w="2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Перечень необходимых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и рекомендуемых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работ, сроки и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исполнители</w:t>
            </w:r>
          </w:p>
        </w:tc>
      </w:tr>
      <w:tr w:rsidR="00C36544" w:rsidRPr="00C6603B" w:rsidTr="00E062C7">
        <w:trPr>
          <w:trHeight w:val="241"/>
          <w:jc w:val="center"/>
        </w:trPr>
        <w:tc>
          <w:tcPr>
            <w:tcW w:w="10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40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6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2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</w:tr>
      <w:tr w:rsidR="00C36544" w:rsidRPr="00C6603B" w:rsidTr="00E062C7">
        <w:trPr>
          <w:trHeight w:val="241"/>
          <w:jc w:val="center"/>
        </w:trPr>
        <w:tc>
          <w:tcPr>
            <w:tcW w:w="10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1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2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3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4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5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6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7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8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9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lastRenderedPageBreak/>
              <w:t>10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11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12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13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14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15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16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17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18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19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20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21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22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23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24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25</w:t>
            </w:r>
          </w:p>
        </w:tc>
        <w:tc>
          <w:tcPr>
            <w:tcW w:w="40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lastRenderedPageBreak/>
              <w:t>Благоустройство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Наружные сети и колодцы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Фундаменты (подвал)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Несущие стены (колонны)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Перегородки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Балки (фермы)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Перекрытия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Лестницы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Полы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lastRenderedPageBreak/>
              <w:t>Проемы (окна, двери, ворота)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Кровля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Наружная отделка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а) архитектурные детали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б) водоотводящие устройства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Внутренняя отделка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Центральное отопление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Местное отопление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Санитарно-технические устройства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Газоснабжение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Вентиляция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Мусоропровод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Лифты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Энергоснабжение, освещение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Технологическое оборудование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Встроенные помещения</w:t>
            </w:r>
          </w:p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lang w:eastAsia="ru-RU"/>
              </w:rPr>
              <w:t>____________________________</w:t>
            </w:r>
          </w:p>
        </w:tc>
        <w:tc>
          <w:tcPr>
            <w:tcW w:w="16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C36544" w:rsidRPr="00C6603B" w:rsidRDefault="00C36544" w:rsidP="00C6603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6603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В ходе общего внешнего осмотра произведено: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1) взятие про</w:t>
      </w:r>
      <w:r w:rsidR="00E062C7" w:rsidRPr="00C6603B">
        <w:rPr>
          <w:rFonts w:ascii="Arial" w:eastAsia="Times New Roman" w:hAnsi="Arial" w:cs="Arial"/>
          <w:sz w:val="24"/>
          <w:szCs w:val="24"/>
          <w:lang w:eastAsia="ru-RU"/>
        </w:rPr>
        <w:t>б материалов для испытаний ____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2) другие замеры и испыт</w:t>
      </w:r>
      <w:r w:rsidR="00E062C7" w:rsidRPr="00C6603B">
        <w:rPr>
          <w:rFonts w:ascii="Arial" w:eastAsia="Times New Roman" w:hAnsi="Arial" w:cs="Arial"/>
          <w:sz w:val="24"/>
          <w:szCs w:val="24"/>
          <w:lang w:eastAsia="ru-RU"/>
        </w:rPr>
        <w:t>ания конструкций и оборудован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Выводы и рекомендации: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Подписи: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Члены комиссии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62C7" w:rsidRPr="00C6603B" w:rsidRDefault="00E062C7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lang w:eastAsia="ru-RU"/>
        </w:rPr>
        <w:lastRenderedPageBreak/>
        <w:t>Приложение 2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left="382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lang w:eastAsia="ru-RU"/>
        </w:rPr>
        <w:t>к Порядку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Муниципального образования «</w:t>
      </w:r>
      <w:proofErr w:type="spellStart"/>
      <w:r w:rsidR="00302CF5" w:rsidRPr="00C6603B">
        <w:rPr>
          <w:rFonts w:ascii="Arial" w:eastAsia="Times New Roman" w:hAnsi="Arial" w:cs="Arial"/>
          <w:lang w:eastAsia="ru-RU"/>
        </w:rPr>
        <w:t>Гаханы</w:t>
      </w:r>
      <w:proofErr w:type="spellEnd"/>
      <w:r w:rsidRPr="00C6603B">
        <w:rPr>
          <w:rFonts w:ascii="Arial" w:eastAsia="Times New Roman" w:hAnsi="Arial" w:cs="Arial"/>
          <w:lang w:eastAsia="ru-RU"/>
        </w:rPr>
        <w:t>»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113"/>
      <w:bookmarkEnd w:id="1"/>
      <w:r w:rsidRPr="00C6603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 ОСМОТРА ЗДАНИЙ (СООРУЖЕНИЙ) ПРИ АВАРИЙНЫХ СИТУАЦИЯХ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ИЛИ УГРОЗЕ РАЗРУШЕНИЯ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 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>"___" _______ г.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lang w:eastAsia="ru-RU"/>
        </w:rPr>
        <w:t>(населенный пункт)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Название зданий (сооружений) 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Адрес _______________________________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Владелец (балансодержатель) 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Материал стен ____________________________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Этажность ___________________________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Характер и дата неблагоприятных воздейст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вий 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Результаты осмотра зданий (сооружений) и заключение комиссии: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Комиссия в составе -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 ________________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Члены комиссии ______________________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Представители _______________________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произвела осмотр 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  <w:r w:rsidRPr="00C6603B">
        <w:rPr>
          <w:rFonts w:ascii="Arial" w:eastAsia="Times New Roman" w:hAnsi="Arial" w:cs="Arial"/>
          <w:sz w:val="24"/>
          <w:szCs w:val="24"/>
          <w:lang w:eastAsia="ru-RU"/>
        </w:rPr>
        <w:t xml:space="preserve">, пострадавших в 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lang w:eastAsia="ru-RU"/>
        </w:rPr>
        <w:t>(наименование зданий (сооружений))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результате __________________________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Краткое описание последствий неблагоприятных воздействий: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Характеристика состояния здания (сооружения) после неблагоприятных воздействий ______________________________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Сведения о мерах по предотвращению развития разрушительных явлений, принятых сразу после неблагоприятных воздейств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ий __________________________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Рекомендации по ликвидации последствий неблагоприятных воздействий, сроки и исполнители ______________________________</w:t>
      </w:r>
      <w:r w:rsidR="00302CF5" w:rsidRPr="00C6603B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Подписи:</w:t>
      </w:r>
    </w:p>
    <w:p w:rsidR="00C36544" w:rsidRPr="00C6603B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</w:t>
      </w:r>
    </w:p>
    <w:p w:rsidR="00C36544" w:rsidRPr="006A7CE7" w:rsidRDefault="00C36544" w:rsidP="00C6603B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03B">
        <w:rPr>
          <w:rFonts w:ascii="Arial" w:eastAsia="Times New Roman" w:hAnsi="Arial" w:cs="Arial"/>
          <w:sz w:val="24"/>
          <w:szCs w:val="24"/>
          <w:lang w:eastAsia="ru-RU"/>
        </w:rPr>
        <w:t>Члены комиссии</w:t>
      </w:r>
    </w:p>
    <w:p w:rsidR="00A82C5D" w:rsidRPr="006A7CE7" w:rsidRDefault="00A82C5D" w:rsidP="00C6603B">
      <w:pPr>
        <w:shd w:val="clear" w:color="auto" w:fill="FFFFFF" w:themeFill="background1"/>
        <w:spacing w:after="0"/>
        <w:rPr>
          <w:rFonts w:ascii="Arial" w:hAnsi="Arial" w:cs="Arial"/>
        </w:rPr>
      </w:pPr>
    </w:p>
    <w:sectPr w:rsidR="00A82C5D" w:rsidRPr="006A7CE7" w:rsidSect="006A7CE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C36544"/>
    <w:rsid w:val="00093A9A"/>
    <w:rsid w:val="00123EA4"/>
    <w:rsid w:val="0014234D"/>
    <w:rsid w:val="0015327E"/>
    <w:rsid w:val="00302CF5"/>
    <w:rsid w:val="00316E2C"/>
    <w:rsid w:val="005E3D7B"/>
    <w:rsid w:val="006A1A07"/>
    <w:rsid w:val="006A7CE7"/>
    <w:rsid w:val="00724ACB"/>
    <w:rsid w:val="008B355A"/>
    <w:rsid w:val="00961D28"/>
    <w:rsid w:val="00A51844"/>
    <w:rsid w:val="00A82C5D"/>
    <w:rsid w:val="00B8698C"/>
    <w:rsid w:val="00BB26B1"/>
    <w:rsid w:val="00C36544"/>
    <w:rsid w:val="00C6603B"/>
    <w:rsid w:val="00C9511B"/>
    <w:rsid w:val="00D000C4"/>
    <w:rsid w:val="00E062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36544"/>
    <w:rPr>
      <w:color w:val="0000FF"/>
      <w:u w:val="single"/>
    </w:rPr>
  </w:style>
  <w:style w:type="paragraph" w:customStyle="1" w:styleId="consplusnonformat">
    <w:name w:val="consplusnonformat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" TargetMode="External"/><Relationship Id="rId4" Type="http://schemas.openxmlformats.org/officeDocument/2006/relationships/hyperlink" Target="https://pravo-search.minjust.ru/bigs/showDocumen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2374</Words>
  <Characters>13535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Spark</cp:lastModifiedBy>
  <cp:revision>15</cp:revision>
  <cp:lastPrinted>2023-05-24T07:58:00Z</cp:lastPrinted>
  <dcterms:created xsi:type="dcterms:W3CDTF">2023-05-17T07:07:00Z</dcterms:created>
  <dcterms:modified xsi:type="dcterms:W3CDTF">2023-05-24T07:59:00Z</dcterms:modified>
</cp:coreProperties>
</file>