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3F29" w:rsidRPr="00377EB1" w:rsidRDefault="00863F29" w:rsidP="00863F29">
      <w:pPr>
        <w:spacing w:after="0" w:line="240" w:lineRule="auto"/>
        <w:jc w:val="center"/>
        <w:rPr>
          <w:rFonts w:ascii="Arial" w:eastAsia="Times New Roman" w:hAnsi="Arial" w:cs="Arial"/>
          <w:b/>
          <w:color w:val="000000"/>
          <w:sz w:val="32"/>
          <w:szCs w:val="32"/>
          <w:lang w:eastAsia="ru-RU"/>
        </w:rPr>
      </w:pPr>
      <w:r w:rsidRPr="00377EB1">
        <w:rPr>
          <w:rFonts w:ascii="Calibri" w:eastAsia="Times New Roman" w:hAnsi="Calibri" w:cs="Arial"/>
          <w:color w:val="000000"/>
          <w:sz w:val="32"/>
          <w:szCs w:val="32"/>
          <w:lang w:eastAsia="ru-RU"/>
        </w:rPr>
        <w:t>﻿</w:t>
      </w:r>
      <w:r w:rsidR="002765F1">
        <w:rPr>
          <w:rFonts w:ascii="Arial" w:eastAsia="Times New Roman" w:hAnsi="Arial" w:cs="Arial"/>
          <w:b/>
          <w:color w:val="000000"/>
          <w:sz w:val="32"/>
          <w:szCs w:val="32"/>
          <w:lang w:eastAsia="ru-RU"/>
        </w:rPr>
        <w:t>11</w:t>
      </w:r>
      <w:r w:rsidR="00377EB1" w:rsidRPr="00377EB1">
        <w:rPr>
          <w:rFonts w:ascii="Arial" w:eastAsia="Times New Roman" w:hAnsi="Arial" w:cs="Arial"/>
          <w:b/>
          <w:color w:val="000000"/>
          <w:sz w:val="32"/>
          <w:szCs w:val="32"/>
          <w:lang w:eastAsia="ru-RU"/>
        </w:rPr>
        <w:t>.</w:t>
      </w:r>
      <w:r w:rsidR="002765F1">
        <w:rPr>
          <w:rFonts w:ascii="Arial" w:eastAsia="Times New Roman" w:hAnsi="Arial" w:cs="Arial"/>
          <w:b/>
          <w:color w:val="000000"/>
          <w:sz w:val="32"/>
          <w:szCs w:val="32"/>
          <w:lang w:eastAsia="ru-RU"/>
        </w:rPr>
        <w:t>10</w:t>
      </w:r>
      <w:r w:rsidR="00377EB1" w:rsidRPr="00377EB1">
        <w:rPr>
          <w:rFonts w:ascii="Arial" w:eastAsia="Times New Roman" w:hAnsi="Arial" w:cs="Arial"/>
          <w:b/>
          <w:color w:val="000000"/>
          <w:sz w:val="32"/>
          <w:szCs w:val="32"/>
          <w:lang w:eastAsia="ru-RU"/>
        </w:rPr>
        <w:t>.2024г.</w:t>
      </w:r>
      <w:r w:rsidR="002765F1">
        <w:rPr>
          <w:rFonts w:ascii="Arial" w:eastAsia="Times New Roman" w:hAnsi="Arial" w:cs="Arial"/>
          <w:b/>
          <w:sz w:val="32"/>
          <w:szCs w:val="32"/>
          <w:lang w:eastAsia="ru-RU"/>
        </w:rPr>
        <w:t>№ 8/26</w:t>
      </w:r>
    </w:p>
    <w:p w:rsidR="00863F29" w:rsidRPr="00863F29" w:rsidRDefault="00863F29"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РОССИЙСКАЯ ФЕДЕРАЦИЯ</w:t>
      </w:r>
    </w:p>
    <w:p w:rsidR="00863F29" w:rsidRPr="00863F29" w:rsidRDefault="00863F29"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ИРКУТСКАЯ ОБЛАСТЬ</w:t>
      </w:r>
    </w:p>
    <w:p w:rsidR="00863F29" w:rsidRPr="00863F29" w:rsidRDefault="00863F29"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БАЯНДАЕВСКИЙ МУНИЦИПАЛЬНЫЙ РАЙОН</w:t>
      </w:r>
    </w:p>
    <w:p w:rsidR="00863F29" w:rsidRPr="00863F29" w:rsidRDefault="00E26064"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 xml:space="preserve">МУНИЦИПАЛЬНОЕ ОБРАЗОВАНИЕ </w:t>
      </w:r>
      <w:r>
        <w:rPr>
          <w:rFonts w:ascii="Arial" w:eastAsia="Times New Roman" w:hAnsi="Arial" w:cs="Arial"/>
          <w:b/>
          <w:bCs/>
          <w:color w:val="000000"/>
          <w:sz w:val="32"/>
          <w:szCs w:val="32"/>
          <w:lang w:eastAsia="ru-RU"/>
        </w:rPr>
        <w:t>«ГАХАНЫ»</w:t>
      </w:r>
    </w:p>
    <w:p w:rsidR="00863F29" w:rsidRPr="00863F29" w:rsidRDefault="00E26064" w:rsidP="00863F29">
      <w:pPr>
        <w:spacing w:after="0" w:line="240" w:lineRule="auto"/>
        <w:jc w:val="center"/>
        <w:rPr>
          <w:rFonts w:ascii="Arial" w:eastAsia="Times New Roman" w:hAnsi="Arial" w:cs="Arial"/>
          <w:b/>
          <w:bCs/>
          <w:color w:val="000000"/>
          <w:sz w:val="32"/>
          <w:szCs w:val="32"/>
          <w:lang w:eastAsia="ru-RU"/>
        </w:rPr>
      </w:pPr>
      <w:r w:rsidRPr="00863F29">
        <w:rPr>
          <w:rFonts w:ascii="Arial" w:eastAsia="Times New Roman" w:hAnsi="Arial" w:cs="Arial"/>
          <w:b/>
          <w:bCs/>
          <w:color w:val="000000"/>
          <w:sz w:val="32"/>
          <w:szCs w:val="32"/>
          <w:lang w:eastAsia="ru-RU"/>
        </w:rPr>
        <w:t xml:space="preserve">ДУМА </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РЕШЕНИЕ</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 </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ОБ УТВЕРЖДЕНИИ ПОЛОЖЕНИЯ</w:t>
      </w:r>
    </w:p>
    <w:p w:rsidR="00863F29" w:rsidRPr="00863F29" w:rsidRDefault="00E26064" w:rsidP="00863F29">
      <w:pPr>
        <w:spacing w:after="0" w:line="240" w:lineRule="auto"/>
        <w:jc w:val="center"/>
        <w:rPr>
          <w:rFonts w:ascii="Calibri" w:eastAsia="Times New Roman" w:hAnsi="Calibri" w:cs="Calibri"/>
          <w:color w:val="000000"/>
          <w:sz w:val="32"/>
          <w:szCs w:val="32"/>
          <w:lang w:eastAsia="ru-RU"/>
        </w:rPr>
      </w:pPr>
      <w:r w:rsidRPr="00863F29">
        <w:rPr>
          <w:rFonts w:ascii="Arial" w:eastAsia="Times New Roman" w:hAnsi="Arial" w:cs="Arial"/>
          <w:b/>
          <w:bCs/>
          <w:color w:val="000000"/>
          <w:sz w:val="32"/>
          <w:szCs w:val="32"/>
          <w:lang w:eastAsia="ru-RU"/>
        </w:rPr>
        <w:t xml:space="preserve">О МУНИЦИПАЛЬНОЙ СЛУЖБЕ В </w:t>
      </w:r>
      <w:r>
        <w:rPr>
          <w:rFonts w:ascii="Arial" w:eastAsia="Times New Roman" w:hAnsi="Arial" w:cs="Arial"/>
          <w:b/>
          <w:bCs/>
          <w:color w:val="000000"/>
          <w:sz w:val="32"/>
          <w:szCs w:val="32"/>
          <w:lang w:eastAsia="ru-RU"/>
        </w:rPr>
        <w:t>МУНИЦИПАЛЬНОМ ОБРАЗОВАНИИ «ГАХАНЫ»</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A27355">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В соответствии с Федеральным законом от 06.10.2003г. №131-ФЗ «Об общих принципах организации местного самоуправления в Российской Федерации», Федеральным законом от 02.03.2007г. №25-ФЗ «О муниципальной службе в Российской Федерации», Федеральным законом №79-ФЗ от 27.07.2004г. «О государственной гражданской службе Российской Федерации», Законом Иркутской области от 15.10.2007г. №88-ОЗ «Об отдельных вопросах муниципальной службы в Иркутской области», руководствуясь Уставом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Дума </w:t>
      </w:r>
      <w:r w:rsidR="00A27355">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002359EC">
        <w:rPr>
          <w:rFonts w:ascii="Arial" w:eastAsia="Times New Roman" w:hAnsi="Arial" w:cs="Arial"/>
          <w:color w:val="000000"/>
          <w:sz w:val="24"/>
          <w:szCs w:val="24"/>
          <w:lang w:eastAsia="ru-RU"/>
        </w:rPr>
        <w:t>,</w:t>
      </w:r>
    </w:p>
    <w:p w:rsidR="00863F29" w:rsidRPr="00863F29" w:rsidRDefault="00863F29" w:rsidP="00A27355">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jc w:val="center"/>
        <w:rPr>
          <w:rFonts w:ascii="Calibri" w:eastAsia="Times New Roman" w:hAnsi="Calibri" w:cs="Calibri"/>
          <w:color w:val="000000"/>
          <w:sz w:val="30"/>
          <w:szCs w:val="30"/>
          <w:lang w:eastAsia="ru-RU"/>
        </w:rPr>
      </w:pPr>
      <w:r w:rsidRPr="00863F29">
        <w:rPr>
          <w:rFonts w:ascii="Arial" w:eastAsia="Times New Roman" w:hAnsi="Arial" w:cs="Arial"/>
          <w:b/>
          <w:bCs/>
          <w:color w:val="000000"/>
          <w:sz w:val="30"/>
          <w:szCs w:val="30"/>
          <w:lang w:eastAsia="ru-RU"/>
        </w:rPr>
        <w:t>РЕШИЛА:</w:t>
      </w:r>
    </w:p>
    <w:p w:rsidR="00863F29" w:rsidRPr="00863F29" w:rsidRDefault="00863F29" w:rsidP="00A27355">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A27355">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Утвердить Положение о муниципальной службе в </w:t>
      </w:r>
      <w:r w:rsidR="00A27355">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униципальном образовании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(прилагается).</w:t>
      </w:r>
    </w:p>
    <w:p w:rsidR="00863F29" w:rsidRPr="00863F29" w:rsidRDefault="00863F29" w:rsidP="00A27355">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2</w:t>
      </w:r>
      <w:r w:rsidRPr="00863F29">
        <w:rPr>
          <w:rFonts w:ascii="Arial" w:eastAsia="Times New Roman" w:hAnsi="Arial" w:cs="Arial"/>
          <w:color w:val="000000"/>
          <w:sz w:val="24"/>
          <w:szCs w:val="24"/>
          <w:lang w:eastAsia="ru-RU"/>
        </w:rPr>
        <w:t>. Опубликовать настоящие решение в газете «</w:t>
      </w:r>
      <w:proofErr w:type="spellStart"/>
      <w:r w:rsidR="00A27355">
        <w:rPr>
          <w:rFonts w:ascii="Arial" w:eastAsia="Times New Roman" w:hAnsi="Arial" w:cs="Arial"/>
          <w:color w:val="000000"/>
          <w:sz w:val="24"/>
          <w:szCs w:val="24"/>
          <w:lang w:eastAsia="ru-RU"/>
        </w:rPr>
        <w:t>Гаханский</w:t>
      </w:r>
      <w:proofErr w:type="spellEnd"/>
      <w:r w:rsidR="002765F1">
        <w:rPr>
          <w:rFonts w:ascii="Arial" w:eastAsia="Times New Roman" w:hAnsi="Arial" w:cs="Arial"/>
          <w:color w:val="000000"/>
          <w:sz w:val="24"/>
          <w:szCs w:val="24"/>
          <w:lang w:eastAsia="ru-RU"/>
        </w:rPr>
        <w:t xml:space="preserve"> </w:t>
      </w:r>
      <w:r w:rsidRPr="00863F29">
        <w:rPr>
          <w:rFonts w:ascii="Arial" w:eastAsia="Times New Roman" w:hAnsi="Arial" w:cs="Arial"/>
          <w:color w:val="000000"/>
          <w:sz w:val="24"/>
          <w:szCs w:val="24"/>
          <w:lang w:eastAsia="ru-RU"/>
        </w:rPr>
        <w:t xml:space="preserve">Вестник» и разместить на официальном сайте администрации 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 информационно-телекоммуникационной сети «Интернет».</w:t>
      </w:r>
    </w:p>
    <w:p w:rsidR="00863F29" w:rsidRPr="00863F29" w:rsidRDefault="002765F1" w:rsidP="00A27355">
      <w:pPr>
        <w:spacing w:after="0" w:line="240" w:lineRule="auto"/>
        <w:ind w:firstLine="709"/>
        <w:jc w:val="both"/>
        <w:rPr>
          <w:rFonts w:ascii="Calibri" w:eastAsia="Times New Roman" w:hAnsi="Calibri" w:cs="Calibri"/>
          <w:color w:val="000000"/>
          <w:sz w:val="24"/>
          <w:szCs w:val="24"/>
          <w:lang w:eastAsia="ru-RU"/>
        </w:rPr>
      </w:pPr>
      <w:r>
        <w:rPr>
          <w:rFonts w:ascii="Arial" w:eastAsia="Times New Roman" w:hAnsi="Arial" w:cs="Arial"/>
          <w:color w:val="000000"/>
          <w:sz w:val="24"/>
          <w:szCs w:val="24"/>
          <w:lang w:eastAsia="ru-RU"/>
        </w:rPr>
        <w:t>3</w:t>
      </w:r>
      <w:r w:rsidR="00863F29" w:rsidRPr="00863F29">
        <w:rPr>
          <w:rFonts w:ascii="Arial" w:eastAsia="Times New Roman" w:hAnsi="Arial" w:cs="Arial"/>
          <w:color w:val="000000"/>
          <w:sz w:val="24"/>
          <w:szCs w:val="24"/>
          <w:lang w:eastAsia="ru-RU"/>
        </w:rPr>
        <w:t>. Настоящее Решение вступает в силу после дня его официального опубликования.</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A27355" w:rsidRPr="00F248EB" w:rsidRDefault="00A27355" w:rsidP="00A27355">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 xml:space="preserve">Председатель Думы </w:t>
      </w:r>
    </w:p>
    <w:p w:rsidR="00A27355" w:rsidRPr="00F248EB" w:rsidRDefault="00A27355" w:rsidP="00A27355">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t xml:space="preserve">                       Ю.Г. Михайлов</w:t>
      </w:r>
    </w:p>
    <w:p w:rsidR="00A27355" w:rsidRPr="00F248EB" w:rsidRDefault="00A27355" w:rsidP="00A27355">
      <w:pPr>
        <w:spacing w:after="0" w:line="240" w:lineRule="auto"/>
        <w:ind w:firstLine="709"/>
        <w:rPr>
          <w:rFonts w:ascii="Arial" w:hAnsi="Arial" w:cs="Arial"/>
          <w:color w:val="000000" w:themeColor="text1"/>
          <w:sz w:val="24"/>
          <w:szCs w:val="24"/>
        </w:rPr>
      </w:pPr>
    </w:p>
    <w:p w:rsidR="00A27355" w:rsidRPr="00F248EB" w:rsidRDefault="00B01A9C" w:rsidP="00A27355">
      <w:pPr>
        <w:spacing w:after="0" w:line="240" w:lineRule="auto"/>
        <w:ind w:firstLine="709"/>
        <w:rPr>
          <w:rFonts w:ascii="Arial" w:hAnsi="Arial" w:cs="Arial"/>
          <w:color w:val="000000" w:themeColor="text1"/>
          <w:sz w:val="24"/>
          <w:szCs w:val="24"/>
        </w:rPr>
      </w:pPr>
      <w:r>
        <w:rPr>
          <w:rFonts w:ascii="Arial" w:hAnsi="Arial" w:cs="Arial"/>
          <w:color w:val="000000" w:themeColor="text1"/>
          <w:sz w:val="24"/>
          <w:szCs w:val="24"/>
        </w:rPr>
        <w:t>И.о главы администрации</w:t>
      </w:r>
    </w:p>
    <w:p w:rsidR="00863F29" w:rsidRPr="00863F29" w:rsidRDefault="00A27355" w:rsidP="00B01A9C">
      <w:pPr>
        <w:spacing w:after="0" w:line="240" w:lineRule="auto"/>
        <w:ind w:firstLine="709"/>
        <w:jc w:val="both"/>
        <w:rPr>
          <w:rFonts w:ascii="Calibri" w:eastAsia="Times New Roman" w:hAnsi="Calibri" w:cs="Calibri"/>
          <w:color w:val="000000"/>
          <w:sz w:val="24"/>
          <w:szCs w:val="24"/>
          <w:lang w:eastAsia="ru-RU"/>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r w:rsidR="00C86F20">
        <w:rPr>
          <w:rFonts w:ascii="Arial" w:hAnsi="Arial" w:cs="Arial"/>
          <w:color w:val="000000" w:themeColor="text1"/>
          <w:sz w:val="24"/>
          <w:szCs w:val="24"/>
        </w:rPr>
        <w:t xml:space="preserve">            </w:t>
      </w:r>
      <w:r w:rsidR="00B01A9C">
        <w:rPr>
          <w:rFonts w:ascii="Arial" w:hAnsi="Arial" w:cs="Arial"/>
          <w:color w:val="000000" w:themeColor="text1"/>
          <w:sz w:val="24"/>
          <w:szCs w:val="24"/>
        </w:rPr>
        <w:t>А.Р. Шакирова</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Default="00863F29">
      <w:pPr>
        <w:rPr>
          <w:rFonts w:ascii="Calibri" w:eastAsia="Times New Roman" w:hAnsi="Calibri" w:cs="Calibri"/>
          <w:color w:val="000000"/>
          <w:sz w:val="24"/>
          <w:szCs w:val="24"/>
          <w:lang w:eastAsia="ru-RU"/>
        </w:rPr>
      </w:pPr>
      <w:r>
        <w:rPr>
          <w:rFonts w:ascii="Calibri" w:eastAsia="Times New Roman" w:hAnsi="Calibri" w:cs="Calibri"/>
          <w:color w:val="000000"/>
          <w:sz w:val="24"/>
          <w:szCs w:val="24"/>
          <w:lang w:eastAsia="ru-RU"/>
        </w:rPr>
        <w:br w:type="page"/>
      </w:r>
    </w:p>
    <w:tbl>
      <w:tblPr>
        <w:tblW w:w="0" w:type="auto"/>
        <w:jc w:val="right"/>
        <w:tblCellMar>
          <w:left w:w="0" w:type="dxa"/>
          <w:right w:w="0" w:type="dxa"/>
        </w:tblCellMar>
        <w:tblLook w:val="04A0"/>
      </w:tblPr>
      <w:tblGrid>
        <w:gridCol w:w="4500"/>
      </w:tblGrid>
      <w:tr w:rsidR="009E5B61" w:rsidRPr="00303A6F" w:rsidTr="009E5B61">
        <w:trPr>
          <w:jc w:val="right"/>
        </w:trPr>
        <w:tc>
          <w:tcPr>
            <w:tcW w:w="4500" w:type="dxa"/>
            <w:tcMar>
              <w:top w:w="0" w:type="dxa"/>
              <w:left w:w="108" w:type="dxa"/>
              <w:bottom w:w="0" w:type="dxa"/>
              <w:right w:w="108" w:type="dxa"/>
            </w:tcMar>
            <w:hideMark/>
          </w:tcPr>
          <w:p w:rsidR="009E5B61" w:rsidRPr="00303A6F" w:rsidRDefault="009E5B61" w:rsidP="003A0DAE">
            <w:pPr>
              <w:spacing w:after="0" w:line="240" w:lineRule="auto"/>
              <w:ind w:firstLine="36"/>
              <w:jc w:val="right"/>
              <w:rPr>
                <w:rFonts w:ascii="Times New Roman" w:eastAsia="Times New Roman" w:hAnsi="Times New Roman" w:cs="Times New Roman"/>
                <w:lang w:eastAsia="ru-RU"/>
              </w:rPr>
            </w:pPr>
            <w:r w:rsidRPr="00303A6F">
              <w:rPr>
                <w:rFonts w:ascii="Courier New" w:eastAsia="Times New Roman" w:hAnsi="Courier New" w:cs="Courier New"/>
                <w:lang w:eastAsia="ru-RU"/>
              </w:rPr>
              <w:lastRenderedPageBreak/>
              <w:t>УТВЕРЖДЕНО</w:t>
            </w:r>
          </w:p>
          <w:p w:rsidR="009E5B61" w:rsidRPr="00303A6F" w:rsidRDefault="009E5B61" w:rsidP="003A0DAE">
            <w:pPr>
              <w:spacing w:after="0" w:line="240" w:lineRule="auto"/>
              <w:ind w:firstLine="567"/>
              <w:jc w:val="right"/>
              <w:rPr>
                <w:rFonts w:ascii="Times New Roman" w:eastAsia="Times New Roman" w:hAnsi="Times New Roman" w:cs="Times New Roman"/>
                <w:lang w:eastAsia="ru-RU"/>
              </w:rPr>
            </w:pPr>
            <w:r w:rsidRPr="00303A6F">
              <w:rPr>
                <w:rFonts w:ascii="Courier New" w:eastAsia="Times New Roman" w:hAnsi="Courier New" w:cs="Courier New"/>
                <w:lang w:eastAsia="ru-RU"/>
              </w:rPr>
              <w:t>Решением Думы</w:t>
            </w:r>
            <w:r w:rsidRPr="00303A6F">
              <w:rPr>
                <w:rFonts w:ascii="Courier New" w:eastAsia="Times New Roman" w:hAnsi="Courier New" w:cs="Courier New"/>
                <w:i/>
                <w:iCs/>
                <w:lang w:eastAsia="ru-RU"/>
              </w:rPr>
              <w:t> </w:t>
            </w:r>
            <w:r>
              <w:rPr>
                <w:rFonts w:ascii="Courier New" w:eastAsia="Times New Roman" w:hAnsi="Courier New" w:cs="Courier New"/>
                <w:lang w:eastAsia="ru-RU"/>
              </w:rPr>
              <w:t>МО</w:t>
            </w:r>
            <w:r w:rsidRPr="00303A6F">
              <w:rPr>
                <w:rFonts w:ascii="Courier New" w:eastAsia="Times New Roman" w:hAnsi="Courier New" w:cs="Courier New"/>
                <w:lang w:eastAsia="ru-RU"/>
              </w:rPr>
              <w:t xml:space="preserve"> «</w:t>
            </w:r>
            <w:proofErr w:type="spellStart"/>
            <w:r>
              <w:rPr>
                <w:rFonts w:ascii="Courier New" w:eastAsia="Times New Roman" w:hAnsi="Courier New" w:cs="Courier New"/>
                <w:lang w:eastAsia="ru-RU"/>
              </w:rPr>
              <w:t>Гаханы</w:t>
            </w:r>
            <w:proofErr w:type="spellEnd"/>
            <w:r w:rsidRPr="00303A6F">
              <w:rPr>
                <w:rFonts w:ascii="Courier New" w:eastAsia="Times New Roman" w:hAnsi="Courier New" w:cs="Courier New"/>
                <w:lang w:eastAsia="ru-RU"/>
              </w:rPr>
              <w:t>»</w:t>
            </w:r>
          </w:p>
          <w:p w:rsidR="009E5B61" w:rsidRPr="00303A6F" w:rsidRDefault="009E5B61" w:rsidP="002765F1">
            <w:pPr>
              <w:spacing w:after="0" w:line="240" w:lineRule="auto"/>
              <w:ind w:firstLine="567"/>
              <w:jc w:val="right"/>
              <w:rPr>
                <w:rFonts w:ascii="Times New Roman" w:eastAsia="Times New Roman" w:hAnsi="Times New Roman" w:cs="Times New Roman"/>
                <w:lang w:eastAsia="ru-RU"/>
              </w:rPr>
            </w:pPr>
            <w:r w:rsidRPr="00303A6F">
              <w:rPr>
                <w:rFonts w:ascii="Courier New" w:eastAsia="Times New Roman" w:hAnsi="Courier New" w:cs="Courier New"/>
                <w:lang w:eastAsia="ru-RU"/>
              </w:rPr>
              <w:t xml:space="preserve">от </w:t>
            </w:r>
            <w:r w:rsidR="002765F1">
              <w:rPr>
                <w:rFonts w:ascii="Courier New" w:eastAsia="Times New Roman" w:hAnsi="Courier New" w:cs="Courier New"/>
                <w:lang w:eastAsia="ru-RU"/>
              </w:rPr>
              <w:t>11.10.</w:t>
            </w:r>
            <w:r>
              <w:rPr>
                <w:rFonts w:ascii="Courier New" w:eastAsia="Times New Roman" w:hAnsi="Courier New" w:cs="Courier New"/>
                <w:lang w:eastAsia="ru-RU"/>
              </w:rPr>
              <w:t>2024г. №</w:t>
            </w:r>
            <w:r w:rsidR="002765F1">
              <w:rPr>
                <w:rFonts w:ascii="Courier New" w:eastAsia="Times New Roman" w:hAnsi="Courier New" w:cs="Courier New"/>
                <w:lang w:eastAsia="ru-RU"/>
              </w:rPr>
              <w:t>8/26</w:t>
            </w:r>
          </w:p>
        </w:tc>
      </w:tr>
    </w:tbl>
    <w:p w:rsidR="00863F29" w:rsidRPr="00863F29" w:rsidRDefault="00863F29" w:rsidP="00863F29">
      <w:pPr>
        <w:spacing w:after="0" w:line="240" w:lineRule="auto"/>
        <w:jc w:val="right"/>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9E5B61" w:rsidRDefault="00863F29" w:rsidP="00863F29">
      <w:pPr>
        <w:spacing w:after="0" w:line="240" w:lineRule="auto"/>
        <w:jc w:val="center"/>
        <w:rPr>
          <w:rFonts w:ascii="Calibri" w:eastAsia="Times New Roman" w:hAnsi="Calibri" w:cs="Calibri"/>
          <w:color w:val="000000"/>
          <w:sz w:val="24"/>
          <w:szCs w:val="24"/>
          <w:lang w:eastAsia="ru-RU"/>
        </w:rPr>
      </w:pPr>
      <w:r w:rsidRPr="009E5B61">
        <w:rPr>
          <w:rFonts w:ascii="Arial" w:eastAsia="Times New Roman" w:hAnsi="Arial" w:cs="Arial"/>
          <w:b/>
          <w:bCs/>
          <w:color w:val="000000"/>
          <w:sz w:val="24"/>
          <w:szCs w:val="24"/>
          <w:lang w:eastAsia="ru-RU"/>
        </w:rPr>
        <w:t>ПОЛОЖЕНИЕ</w:t>
      </w:r>
    </w:p>
    <w:p w:rsidR="00863F29" w:rsidRPr="009E5B61" w:rsidRDefault="00863F29" w:rsidP="00863F29">
      <w:pPr>
        <w:spacing w:after="0" w:line="240" w:lineRule="auto"/>
        <w:jc w:val="center"/>
        <w:rPr>
          <w:rFonts w:ascii="Calibri" w:eastAsia="Times New Roman" w:hAnsi="Calibri" w:cs="Calibri"/>
          <w:color w:val="000000"/>
          <w:sz w:val="24"/>
          <w:szCs w:val="24"/>
          <w:lang w:eastAsia="ru-RU"/>
        </w:rPr>
      </w:pPr>
      <w:r w:rsidRPr="009E5B61">
        <w:rPr>
          <w:rFonts w:ascii="Arial" w:eastAsia="Times New Roman" w:hAnsi="Arial" w:cs="Arial"/>
          <w:b/>
          <w:bCs/>
          <w:color w:val="000000"/>
          <w:sz w:val="24"/>
          <w:szCs w:val="24"/>
          <w:lang w:eastAsia="ru-RU"/>
        </w:rPr>
        <w:t>О МУНИЦИПАЛЬНОЙ СЛУЖБЕ</w:t>
      </w:r>
    </w:p>
    <w:p w:rsidR="00863F29" w:rsidRPr="009E5B61" w:rsidRDefault="00863F29" w:rsidP="00863F29">
      <w:pPr>
        <w:spacing w:after="0" w:line="240" w:lineRule="auto"/>
        <w:jc w:val="center"/>
        <w:rPr>
          <w:rFonts w:ascii="Calibri" w:eastAsia="Times New Roman" w:hAnsi="Calibri" w:cs="Calibri"/>
          <w:color w:val="000000"/>
          <w:sz w:val="24"/>
          <w:szCs w:val="24"/>
          <w:lang w:eastAsia="ru-RU"/>
        </w:rPr>
      </w:pPr>
      <w:r w:rsidRPr="009E5B61">
        <w:rPr>
          <w:rFonts w:ascii="Arial" w:eastAsia="Times New Roman" w:hAnsi="Arial" w:cs="Arial"/>
          <w:b/>
          <w:bCs/>
          <w:color w:val="000000"/>
          <w:sz w:val="24"/>
          <w:szCs w:val="24"/>
          <w:lang w:eastAsia="ru-RU"/>
        </w:rPr>
        <w:t xml:space="preserve">В МУНИЦИПАЛЬНОМ ОБРАЗОВАНИИ </w:t>
      </w:r>
      <w:r w:rsidR="00E26064" w:rsidRPr="009E5B61">
        <w:rPr>
          <w:rFonts w:ascii="Arial" w:eastAsia="Times New Roman" w:hAnsi="Arial" w:cs="Arial"/>
          <w:b/>
          <w:bCs/>
          <w:color w:val="000000"/>
          <w:sz w:val="24"/>
          <w:szCs w:val="24"/>
          <w:lang w:eastAsia="ru-RU"/>
        </w:rPr>
        <w:t>«Г</w:t>
      </w:r>
      <w:r w:rsidR="009E5B61">
        <w:rPr>
          <w:rFonts w:ascii="Arial" w:eastAsia="Times New Roman" w:hAnsi="Arial" w:cs="Arial"/>
          <w:b/>
          <w:bCs/>
          <w:color w:val="000000"/>
          <w:sz w:val="24"/>
          <w:szCs w:val="24"/>
          <w:lang w:eastAsia="ru-RU"/>
        </w:rPr>
        <w:t>АХАНЫ</w:t>
      </w:r>
      <w:r w:rsidR="00E26064" w:rsidRPr="009E5B61">
        <w:rPr>
          <w:rFonts w:ascii="Arial" w:eastAsia="Times New Roman" w:hAnsi="Arial" w:cs="Arial"/>
          <w:b/>
          <w:bCs/>
          <w:color w:val="000000"/>
          <w:sz w:val="24"/>
          <w:szCs w:val="24"/>
          <w:lang w:eastAsia="ru-RU"/>
        </w:rPr>
        <w:t>»</w:t>
      </w:r>
    </w:p>
    <w:p w:rsidR="00863F29" w:rsidRPr="00863F29" w:rsidRDefault="00863F29" w:rsidP="00863F29">
      <w:pPr>
        <w:spacing w:after="0" w:line="240" w:lineRule="auto"/>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В соответствии с Федеральными законами от 06.10.2003г. №131-ФЗ «Об общих принципах организации местного самоуправления в Российской Федерации», от 02.03.2007г. №25-ФЗ «О муниципальной службе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w:t>
      </w:r>
      <w:r w:rsidR="00224B31">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униципальном образовании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правовое положение муниципальных служащих органов местного самоуправления </w:t>
      </w:r>
      <w:r w:rsidR="00224B31">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863F29">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1. ОБЩИЕ ПОЛОЖЕНИЯ</w:t>
      </w:r>
    </w:p>
    <w:p w:rsidR="00863F29" w:rsidRPr="00863F29" w:rsidRDefault="00863F29" w:rsidP="00863F29">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 Муниципальная служба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Нанимателем для муниципального служащего является </w:t>
      </w:r>
      <w:r w:rsidR="00224B31">
        <w:rPr>
          <w:rFonts w:ascii="Arial" w:eastAsia="Times New Roman" w:hAnsi="Arial" w:cs="Arial"/>
          <w:color w:val="000000"/>
          <w:sz w:val="24"/>
          <w:szCs w:val="24"/>
          <w:lang w:eastAsia="ru-RU"/>
        </w:rPr>
        <w:t>м</w:t>
      </w:r>
      <w:r w:rsidR="00E26064">
        <w:rPr>
          <w:rFonts w:ascii="Arial" w:eastAsia="Times New Roman" w:hAnsi="Arial" w:cs="Arial"/>
          <w:color w:val="000000"/>
          <w:sz w:val="24"/>
          <w:szCs w:val="24"/>
          <w:lang w:eastAsia="ru-RU"/>
        </w:rPr>
        <w:t>униципальное образование «</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Полномочия от имени нанимателя осуществляет представитель нанимателя (работодатель). Представителем нанимателя (работодателя) является глава </w:t>
      </w:r>
      <w:r w:rsidR="00224B31">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Муниципальная служба в администрации </w:t>
      </w:r>
      <w:r w:rsidR="008C4D86">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осуществляется в соответствии с Конституцией Российской Федерации, федеральными законами, издаваемыми в соответствии с ними иными нормативными правовыми актами Российской Федерации, законодательством Иркутской области, Уставом </w:t>
      </w:r>
      <w:r w:rsidR="008C4D86">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настоящим Положением и муниципальными правовыми актами органов местного самоуправления </w:t>
      </w:r>
      <w:r w:rsidR="008C4D86">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На муниципальных служащих администрации </w:t>
      </w:r>
      <w:r w:rsidR="008C4D86">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распространяется</w:t>
      </w:r>
      <w:r w:rsidR="002765F1">
        <w:rPr>
          <w:rFonts w:ascii="Arial" w:eastAsia="Times New Roman" w:hAnsi="Arial" w:cs="Arial"/>
          <w:color w:val="000000"/>
          <w:sz w:val="24"/>
          <w:szCs w:val="24"/>
          <w:lang w:eastAsia="ru-RU"/>
        </w:rPr>
        <w:t xml:space="preserve"> </w:t>
      </w:r>
      <w:r w:rsidRPr="00863F29">
        <w:rPr>
          <w:rFonts w:ascii="Arial" w:eastAsia="Times New Roman" w:hAnsi="Arial" w:cs="Arial"/>
          <w:color w:val="000000"/>
          <w:sz w:val="24"/>
          <w:szCs w:val="24"/>
          <w:lang w:eastAsia="ru-RU"/>
        </w:rPr>
        <w:t>действие трудового законодательства с особенностями, предусмотренными федеральным и областным законодательством о муниципальной службе.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 Правовая основа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Правовую основу муниципальной службы в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униципальном образовании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составляют Конституция Российской Федерации, Федеральный закон от 02.03.2007г. №25-ФЗ «О муниципальной службе в Российской Федерации» (далее – Федеральный закон от 02.03.2007г. №25-ФЗ) и другие федеральные законы, иные нормативные правовые акты Российской Федерации, конституции (уставы), законы и иные нормативные правовые акты Иркутской области (далее - законодательство о муниципальной службе), Устав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и иные муниципальные правовые акты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Default="00863F29" w:rsidP="004A6606">
      <w:pPr>
        <w:spacing w:after="0" w:line="240" w:lineRule="auto"/>
        <w:ind w:firstLine="709"/>
        <w:jc w:val="both"/>
        <w:rPr>
          <w:rFonts w:ascii="Arial" w:eastAsia="Times New Roman" w:hAnsi="Arial" w:cs="Arial"/>
          <w:color w:val="000000"/>
          <w:sz w:val="24"/>
          <w:szCs w:val="24"/>
          <w:lang w:eastAsia="ru-RU"/>
        </w:rPr>
      </w:pPr>
      <w:r w:rsidRPr="00863F29">
        <w:rPr>
          <w:rFonts w:ascii="Arial" w:eastAsia="Times New Roman" w:hAnsi="Arial" w:cs="Arial"/>
          <w:color w:val="000000"/>
          <w:sz w:val="24"/>
          <w:szCs w:val="24"/>
          <w:lang w:eastAsia="ru-RU"/>
        </w:rPr>
        <w:t>2. На муниципальных служащих распространяется действие трудового законодательства с особенностями, предусмотренными Федеральным законом от 02.03.2007г. №25-ФЗ.</w:t>
      </w:r>
    </w:p>
    <w:p w:rsidR="00C25C29" w:rsidRPr="00863F29" w:rsidRDefault="00C25C29" w:rsidP="004A6606">
      <w:pPr>
        <w:spacing w:after="0" w:line="240" w:lineRule="auto"/>
        <w:ind w:firstLine="709"/>
        <w:jc w:val="both"/>
        <w:rPr>
          <w:rFonts w:ascii="Calibri" w:eastAsia="Times New Roman" w:hAnsi="Calibri" w:cs="Calibri"/>
          <w:color w:val="000000"/>
          <w:sz w:val="24"/>
          <w:szCs w:val="24"/>
          <w:lang w:eastAsia="ru-RU"/>
        </w:rPr>
      </w:pP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 Задачи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Задачами муниципальной службы 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 xml:space="preserve">1) обеспечение прав граждан в области местного самоуправления на территории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обеспечение решения вопросов местного значения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исполнение Конституции Российской Федерации, федерального и областного законодательства, Устава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и иных муниципальных правовых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4) обеспечение исполнения полномочий администрации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депутатов Думы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осуществляющих полномочия на постоянной основе, органов местного самоуправления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оказание содействия федеральным и областным органам государственной власти;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6) представление, выражение и защита интересов </w:t>
      </w:r>
      <w:r w:rsidR="00C25C29">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 органах государственной власти и объединениях муниципальных образований.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4. Принципы организации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Муниципальная служба основывается на принципах: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верховенства Конституции Российской Федерации, федеральных законов и законов Иркутской области над муниципальными правовыми актами, должностными инструкциями при исполнении муниципальными служащими должностных обязанностей и обеспечении прав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приоритета прав и свобод человека и гражданина;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доступности информации о деятельности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профессионализма и компетентности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ответственности муниципальных служащих за неисполнение или ненадлежащее исполнение своих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равного доступа граждан, владеющих государственным языком Российской Федерации, к муниципальной службе и равных условий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правовой и социальной защищенности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стабильности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внепартийности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единства основных требований к муниципальной службе, а также учета исторических и иных местных традиций при прохождении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взаимодействия с общественными объединениями и гражданами.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2.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5.</w:t>
      </w:r>
      <w:r w:rsidRPr="00863F29">
        <w:rPr>
          <w:rFonts w:ascii="Arial" w:eastAsia="Times New Roman" w:hAnsi="Arial" w:cs="Arial"/>
          <w:color w:val="000000"/>
          <w:sz w:val="24"/>
          <w:szCs w:val="24"/>
          <w:lang w:eastAsia="ru-RU"/>
        </w:rPr>
        <w:t> </w:t>
      </w:r>
      <w:r w:rsidRPr="00863F29">
        <w:rPr>
          <w:rFonts w:ascii="Arial" w:eastAsia="Times New Roman" w:hAnsi="Arial" w:cs="Arial"/>
          <w:b/>
          <w:bCs/>
          <w:color w:val="000000"/>
          <w:sz w:val="24"/>
          <w:szCs w:val="24"/>
          <w:lang w:eastAsia="ru-RU"/>
        </w:rPr>
        <w:t>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Должность муниципальной службы - это образуемая в соответствии с Уставом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должность в органах местного самоуправления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с установленным кругом обязанностей по обеспечению исполнения полномочий главы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депутатов Думы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осуществляющих полномочия на постоянной основе, органов местного самоуправления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и ответственностью за исполнение этих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Муниципальная служба осуществляется на штатных должностях в администрации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 xml:space="preserve">При составлении и утверждении штатных расписаний администрации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используются наименования должностей муниципальной службы, предусмотренные Реестром должностей муниципальной службы в Иркутской области, утвержденным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в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Штатное расписание администрации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утверждается главой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В целях технического обеспечения деятельности органов местного самоуправления в штатное расписание могут включаться должности, не относящиеся к должностям муниципальной службы (должности технического персонала).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Правовое положение лиц, замещающих должности технического персонала, определяется трудовым законодательством и нормативными правовыми актами главы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устанавливающими внутренний трудовой распорядок и регулирующими иные трудовые отношения.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6. Классификация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Должности муниципальной службы подразделяются на следующие группы: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высшие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главные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ведущие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старшие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младшие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Соотношение должностей муниципальной службы и должностей государственной гражданской службы Иркутской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Иркутской области устанавливается Законом Иркутской области от 15.10.2007 №89-ОЗ «О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в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7. Квалификационные требования к муниципальным служащим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Квалификационные требования к муниципальным служащим представляют собой требования к:</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уровню профессионального образования с учетом группы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стажу муниципальной службы (государственной службы) или стажу работы по специальности;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профессиональным знаниям и навыкам, необходимым для исполнения должностных обязанностей, знание Конституции Российской Федерации, действующего федерального и областного законодательства, Устава Поселения и муниципальных нормативных правовых актов применительно к осуществлению соответствующих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Основными квалификационными требованиями для замещения высших должностей муниципальной службы 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1) наличие высшего образования не ниже уровня специалитета, магистратуры;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не менее четырех лет стажа муниципальной службы или работы по специальности, направлению подготовки.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Основными квалификационными требованиями для замещения главных должностей муниципальной службы 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наличие высшего образования не ниже уровня специалитета, магистратуры;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не менее двух лет стажа муниципальной службы или работы по специальности, направлению подготовки.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Основными квалификационными требованиями для замещения ведущих должностей муниципальной службы 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наличие высшего образования;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не менее двух лет стажа муниципальной службы или работы по специальности, направлению подготовки.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Для замещения старших должностей муниципальной службы основным квалификационным требованием является наличие высшего профессионального образования.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По старшим должностям требования к стажу службы (работы) не предъявляются.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Для замещения младших должностей муниципальной службы основным квалификационным требованием является наличие профессионального образования.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По младшим должностям требования к стажу службы (работы) не предъявляются.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8. Классные чины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Классные чины муниципальных служащих (далее - классные чины)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Законом Иркутской области от 15.10.2007г. №88-оз «Об отдельных вопросах муниципальной службы в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3. ПРАВОВОЕ ПОЛОЖЕНИЕ МУНИЦИПАЛЬНЫХ СЛУЖАЩИХ.</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ГАРАНТИИ ДЕЯТЕЛЬНОСТИ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9. Муниципальный служащий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Лица, исполняющие обязанности по техническому обеспечению деятельности органов местного самоуправления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не замещают должности муниципальной службы и не являются муниципальными служащими.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Основные права и обязанности муниципального служащего, ограничения, связанные с муниципальной службой и запреты, связанные с муниципальной службой, устанавливаются Федеральным законом от 02.03.2007 №25-ФЗ «О </w:t>
      </w:r>
      <w:r w:rsidRPr="00863F29">
        <w:rPr>
          <w:rFonts w:ascii="Arial" w:eastAsia="Times New Roman" w:hAnsi="Arial" w:cs="Arial"/>
          <w:color w:val="000000"/>
          <w:sz w:val="24"/>
          <w:szCs w:val="24"/>
          <w:lang w:eastAsia="ru-RU"/>
        </w:rPr>
        <w:lastRenderedPageBreak/>
        <w:t>муниципальной службе в Российской Федерации» (далее - Федеральный закон от 02.03.2007 N25-ФЗ).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К служебному поведению муниципального служащего предъявляются требования, установленные статьёй 14.2 Федерального закона от 02.03.2007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10. Основные права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Муниципальный служащий имеет право на: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обеспечение организационно-технических условий, необходимых для исполнения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оплату труда и другие выплаты в соответствии с трудовым законодательством, законодательством о муниципальной службе и трудовым договором;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участие по своей инициативе в конкурсе на замещение вакантной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защиту своих персональных данных;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пенсионное обеспечение в соответствии с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Муниципальный служащий вправе с предварительным письменным уведомлением, поданным главе </w:t>
      </w:r>
      <w:r w:rsidR="003A0DAE">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выполнять иную оплачиваемую работу с соблюдением требований части 2 статьи 11 Федерального закона от 02.03.2007 N25-ФЗ.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11. Основные обязанности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Муниципальный служащий обязан:</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исполнять должностные обязанности в соответствии с должностной инструкцией;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соблюдать при исполнении должностных обязанностей права, свободы и законные интересы человека и гражданина независимо от расы, национальности, </w:t>
      </w:r>
      <w:r w:rsidRPr="00863F29">
        <w:rPr>
          <w:rFonts w:ascii="Arial" w:eastAsia="Times New Roman" w:hAnsi="Arial" w:cs="Arial"/>
          <w:color w:val="000000"/>
          <w:sz w:val="24"/>
          <w:szCs w:val="24"/>
          <w:lang w:eastAsia="ru-RU"/>
        </w:rPr>
        <w:lastRenderedPageBreak/>
        <w:t>языка, отношения к религии и других обстоятельств, а также права и законные интересы организаций;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4) соблюдать установленные в администрации </w:t>
      </w:r>
      <w:r w:rsidR="003A0DAE">
        <w:rPr>
          <w:rFonts w:ascii="Arial" w:eastAsia="Times New Roman" w:hAnsi="Arial" w:cs="Arial"/>
          <w:color w:val="000000"/>
          <w:sz w:val="24"/>
          <w:szCs w:val="24"/>
          <w:lang w:eastAsia="ru-RU"/>
        </w:rPr>
        <w:t>му</w:t>
      </w:r>
      <w:r>
        <w:rPr>
          <w:rFonts w:ascii="Arial" w:eastAsia="Times New Roman" w:hAnsi="Arial" w:cs="Arial"/>
          <w:color w:val="000000"/>
          <w:sz w:val="24"/>
          <w:szCs w:val="24"/>
          <w:lang w:eastAsia="ru-RU"/>
        </w:rPr>
        <w:t xml:space="preserve">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правила внутреннего трудового распорядка, должностную инструкцию, порядок работы со служебной информацией;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поддерживать уровень квалификации, необходимый для надлежащего исполнения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беречь государственное и муниципальное имущество, в том числе предоставленное ему для исполнения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представлять в установленном порядке предусмотренные законодательством Российской Федерации сведения о себе и членах своей семьи;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соблюдать ограничения, выполнять обязательства, не нарушать запреты, которые установлены Федеральным законом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r w:rsidR="00E27A5A">
        <w:rPr>
          <w:rFonts w:ascii="Arial" w:eastAsia="Times New Roman" w:hAnsi="Arial" w:cs="Arial"/>
          <w:color w:val="000000"/>
          <w:sz w:val="24"/>
          <w:szCs w:val="24"/>
          <w:lang w:eastAsia="ru-RU"/>
        </w:rPr>
        <w:t xml:space="preserve">, </w:t>
      </w:r>
      <w:r w:rsidR="00E27A5A" w:rsidRPr="00863F29">
        <w:rPr>
          <w:rFonts w:ascii="Arial" w:eastAsia="Times New Roman" w:hAnsi="Arial" w:cs="Arial"/>
          <w:color w:val="000000"/>
          <w:sz w:val="24"/>
          <w:szCs w:val="24"/>
          <w:lang w:eastAsia="ru-RU"/>
        </w:rPr>
        <w:t>в день, когда муниципальному служащему стало известно об этом, но не позднее пяти р</w:t>
      </w:r>
      <w:bookmarkStart w:id="0" w:name="_GoBack"/>
      <w:bookmarkEnd w:id="0"/>
      <w:r w:rsidR="00E27A5A" w:rsidRPr="00863F29">
        <w:rPr>
          <w:rFonts w:ascii="Arial" w:eastAsia="Times New Roman" w:hAnsi="Arial" w:cs="Arial"/>
          <w:color w:val="000000"/>
          <w:sz w:val="24"/>
          <w:szCs w:val="24"/>
          <w:lang w:eastAsia="ru-RU"/>
        </w:rPr>
        <w:t>абочих дней</w:t>
      </w:r>
      <w:r w:rsidR="00E27A5A">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15.2 Федерального закона от 02.03.2007г. №25-ФЗ, за исключением сведений, изменение которых произошло по решению представителя нанимателя (работодателя) (далее - сведения, содержащиеся в анкете)</w:t>
      </w:r>
      <w:r w:rsidR="00E27A5A">
        <w:rPr>
          <w:rFonts w:ascii="Arial" w:eastAsia="Times New Roman" w:hAnsi="Arial" w:cs="Arial"/>
          <w:color w:val="000000"/>
          <w:sz w:val="24"/>
          <w:szCs w:val="24"/>
          <w:lang w:eastAsia="ru-RU"/>
        </w:rPr>
        <w:t xml:space="preserve">, </w:t>
      </w:r>
      <w:r w:rsidR="00E27A5A" w:rsidRPr="00863F29">
        <w:rPr>
          <w:rFonts w:ascii="Arial" w:eastAsia="Times New Roman" w:hAnsi="Arial" w:cs="Arial"/>
          <w:color w:val="000000"/>
          <w:sz w:val="24"/>
          <w:szCs w:val="24"/>
          <w:lang w:eastAsia="ru-RU"/>
        </w:rPr>
        <w:t>в день, когда муниципальному служащему стало известно об этом, но не позднее пяти рабочих дней</w:t>
      </w:r>
      <w:r w:rsidR="00E27A5A">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w:t>
      </w:r>
      <w:r w:rsidRPr="00863F29">
        <w:rPr>
          <w:rFonts w:ascii="Arial" w:eastAsia="Times New Roman" w:hAnsi="Arial" w:cs="Arial"/>
          <w:color w:val="000000"/>
          <w:sz w:val="24"/>
          <w:szCs w:val="24"/>
          <w:lang w:eastAsia="ru-RU"/>
        </w:rPr>
        <w:lastRenderedPageBreak/>
        <w:t>положений федеральных законов и иных нормативных правовых актов Российской Федерации, законов и иных нормативных правовых актов Иркутской области,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12. Ограничения, связанные с муниципальной службой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Гражданин не может быть принят на муниципальную службу, а муниципальный служащий не может находиться на муниципальной службе в случае: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признания его недееспособным или ограниченно дееспособным решением суда, вступившим в законную силу;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5) близкого родства или свойства (родители, супруги, дети, братья, сестры, а также братья, сестры, родители, дети супругов и супруги детей) с главой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который возглавляет администрацию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9) непредставления предусмотренных Федеральным законом от 02.03.2007г. №25-ФЗ, Федеральным законом от 25.12.2008 года №273-ФЗ «О противодействии </w:t>
      </w:r>
      <w:r w:rsidRPr="00863F29">
        <w:rPr>
          <w:rFonts w:ascii="Arial" w:eastAsia="Times New Roman" w:hAnsi="Arial" w:cs="Arial"/>
          <w:color w:val="000000"/>
          <w:sz w:val="24"/>
          <w:szCs w:val="24"/>
          <w:lang w:eastAsia="ru-RU"/>
        </w:rPr>
        <w:lastRenderedPageBreak/>
        <w:t>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непредставления сведений, предусмотренных статьей 15.1 Федерального закона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Иркутской области, а если указанное заключение и (или) решение призывной комиссии Иркутской области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Иркутской области по жалобе гражданина на указанное заключение не были нарушены;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приобретения им статуса иностранного агента.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Муниципальный служащий, являющийся главой администрации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администрации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в период замещения ими соответствующей должности.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13. Запреты, связанные с муниципальной службой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 связи с прохождением муниципальной службы муниципальному служащему запрещается: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замещать должность муниципальной службы в случае: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а) избрания или назначения на государственную должность Российской Федерации либо на государственную должность Иркутской области, а также в случае назначения на должность государственной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б) избрания или назначения на муниципальную должность;</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администрации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г) представление на безвозмездной основе интересов </w:t>
      </w:r>
      <w:r w:rsidR="008E648C">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 органах управления и ревизионной комиссии организации, учредителем (акционером, участником) которой является </w:t>
      </w:r>
      <w:r w:rsidR="008E648C">
        <w:rPr>
          <w:rFonts w:ascii="Arial" w:eastAsia="Times New Roman" w:hAnsi="Arial" w:cs="Arial"/>
          <w:color w:val="000000"/>
          <w:sz w:val="24"/>
          <w:szCs w:val="24"/>
          <w:lang w:eastAsia="ru-RU"/>
        </w:rPr>
        <w:t>м</w:t>
      </w:r>
      <w:r w:rsidR="00E26064">
        <w:rPr>
          <w:rFonts w:ascii="Arial" w:eastAsia="Times New Roman" w:hAnsi="Arial" w:cs="Arial"/>
          <w:color w:val="000000"/>
          <w:sz w:val="24"/>
          <w:szCs w:val="24"/>
          <w:lang w:eastAsia="ru-RU"/>
        </w:rPr>
        <w:t>униципальное образование «</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 соответствии с муниципальными правовыми актами, определяющими порядок осуществления от имени </w:t>
      </w:r>
      <w:r w:rsidR="008E648C">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д) иные случаи, предусмотренные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заниматься предпринимательской деятельностью лично или через доверенных лиц;</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быть поверенным или представителем по делам третьих лиц в органе местного самоуправления, в котором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котором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 их руководителей, если это не входит в его должностные обязанности;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10) принимать без письменного разрешения главы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w:t>
      </w:r>
      <w:r w:rsidRPr="00863F29">
        <w:rPr>
          <w:rFonts w:ascii="Arial" w:eastAsia="Times New Roman" w:hAnsi="Arial" w:cs="Arial"/>
          <w:color w:val="000000"/>
          <w:sz w:val="24"/>
          <w:szCs w:val="24"/>
          <w:lang w:eastAsia="ru-RU"/>
        </w:rPr>
        <w:lastRenderedPageBreak/>
        <w:t>объединений, если в его должностные обязанности входит взаимодействие с указанными организациями и объединениями;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использовать преимущества должностного положения для предвыборной агитации, а также для агитации по вопросам референдума;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14) прекращать исполнение должностных обязанностей в целях урегулирования трудового спора;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14.</w:t>
      </w:r>
      <w:r w:rsidRPr="00863F29">
        <w:rPr>
          <w:rFonts w:ascii="Arial" w:eastAsia="Times New Roman" w:hAnsi="Arial" w:cs="Arial"/>
          <w:color w:val="000000"/>
          <w:sz w:val="24"/>
          <w:szCs w:val="24"/>
          <w:lang w:eastAsia="ru-RU"/>
        </w:rPr>
        <w:t> </w:t>
      </w:r>
      <w:r w:rsidRPr="00863F29">
        <w:rPr>
          <w:rFonts w:ascii="Arial" w:eastAsia="Times New Roman" w:hAnsi="Arial" w:cs="Arial"/>
          <w:b/>
          <w:bCs/>
          <w:color w:val="000000"/>
          <w:sz w:val="24"/>
          <w:szCs w:val="24"/>
          <w:lang w:eastAsia="ru-RU"/>
        </w:rPr>
        <w:t>Урегулирование конфликта интересов на муниципальной службе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Под личной заинтересованностью понимается возможность получения доходов в виде денег, иного имущества, в том числе имущественных прав, услуг </w:t>
      </w:r>
      <w:r w:rsidRPr="00863F29">
        <w:rPr>
          <w:rFonts w:ascii="Arial" w:eastAsia="Times New Roman" w:hAnsi="Arial" w:cs="Arial"/>
          <w:color w:val="000000"/>
          <w:sz w:val="24"/>
          <w:szCs w:val="24"/>
          <w:lang w:eastAsia="ru-RU"/>
        </w:rPr>
        <w:lastRenderedPageBreak/>
        <w:t>имущественного характера, результатов выполненных работ или каких-либо выгод (преимуществ) лицом, указанным в части 1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 за исключением случаев, установленных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15.</w:t>
      </w:r>
      <w:r w:rsidRPr="00863F29">
        <w:rPr>
          <w:rFonts w:ascii="Arial" w:eastAsia="Times New Roman" w:hAnsi="Arial" w:cs="Arial"/>
          <w:color w:val="000000"/>
          <w:sz w:val="24"/>
          <w:szCs w:val="24"/>
          <w:lang w:eastAsia="ru-RU"/>
        </w:rPr>
        <w:t> </w:t>
      </w:r>
      <w:r w:rsidRPr="00863F29">
        <w:rPr>
          <w:rFonts w:ascii="Arial" w:eastAsia="Times New Roman" w:hAnsi="Arial" w:cs="Arial"/>
          <w:b/>
          <w:bCs/>
          <w:color w:val="000000"/>
          <w:sz w:val="24"/>
          <w:szCs w:val="24"/>
          <w:lang w:eastAsia="ru-RU"/>
        </w:rPr>
        <w:t>Требования к служебному поведению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Муниципальный служащий обязан:</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1) исполнять должностные обязанности добросовестно, на высоком профессиональном уровне;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проявлять корректность в обращении с гражданами;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проявлять уважение к нравственным обычаям и традициям народов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учитывать культурные и иные особенности различных этнических и социальных групп, а также конфессий;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способствовать межнациональному и межконфессиональному согласию;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не допускать конфликтных ситуаций, способных нанести ущерб его репутации или авторитету муниципального органа.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16. Представление сведений о доходах, расходах, об имуществе и обязательствах имущественного характера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Порядок представления указанных сведений утверждается муниципальным правовым актом, в соответствии с порядком, который установлен для представления сведений о доходах, об имуществе и обязательствах имущественного характера государственных гражданских служащих Иркутской области. Сведения о доходах, расходах,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5.1. Представление муниципальным служащим заведомо недостоверных сведений, указанных в части 5 настоящей статьи, является правонарушением, влекущим увольнение муниципального служащего с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25.12.2008г.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w:t>
      </w:r>
      <w:r w:rsidRPr="00863F29">
        <w:rPr>
          <w:rFonts w:ascii="Arial" w:eastAsia="Times New Roman" w:hAnsi="Arial" w:cs="Arial"/>
          <w:color w:val="000000"/>
          <w:sz w:val="24"/>
          <w:szCs w:val="24"/>
          <w:lang w:eastAsia="ru-RU"/>
        </w:rPr>
        <w:lastRenderedPageBreak/>
        <w:t>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Федеральным законом от 02.03.2007 г. № 25-ФЗ,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07.05.2013г.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17.</w:t>
      </w:r>
      <w:r w:rsidRPr="00863F29">
        <w:rPr>
          <w:rFonts w:ascii="Arial" w:eastAsia="Times New Roman" w:hAnsi="Arial" w:cs="Arial"/>
          <w:color w:val="000000"/>
          <w:sz w:val="24"/>
          <w:szCs w:val="24"/>
          <w:lang w:eastAsia="ru-RU"/>
        </w:rPr>
        <w:t> </w:t>
      </w:r>
      <w:r w:rsidRPr="00863F29">
        <w:rPr>
          <w:rFonts w:ascii="Arial" w:eastAsia="Times New Roman" w:hAnsi="Arial" w:cs="Arial"/>
          <w:b/>
          <w:bCs/>
          <w:color w:val="000000"/>
          <w:sz w:val="24"/>
          <w:szCs w:val="24"/>
          <w:lang w:eastAsia="ru-RU"/>
        </w:rPr>
        <w:t>Представление сведений о размещении информации в информационно-телекоммуникационной сети «Интернет»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lastRenderedPageBreak/>
        <w:t>Статья 18. Представление анкеты, сообщение об изменении сведений, содержащихся в анкете, и проверка таких сведений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Гражданин при поступлении на муниципальную службу представляет анкету.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4. ПОРЯДОК ПОСТУПЛЕНИЯ НА МУНИЦИПАЛЬНУЮ СЛУЖБУ, ЕЕ ПРОХОЖДЕНИЯ И ПРЕКРАЩЕНИЯ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19. Поступление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02.03.2007г. №25-ФЗ для замещения должностей муниципальной службы, при отсутствии обстоятельств, указанных в статье 13 Федерального закона от 02.03.2007г. №25-ФЗ в качестве ограничений, связанных с муниципальной службой.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При поступлении на муниципальную службу гражданин представляет: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заявление с просьбой о поступлении на муниципальную службу и замещении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анкету, предусмотренную статьей 15.2 Федерального закона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паспорт;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трудовую книжку и (или) сведения о трудовой деятельности, оформленные в установленном законодательством порядке, за исключением случаев, когда трудовой договор (контракт) заключается впервые;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документ об образовании;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свидетельство о постановке физического лица на учет в налоговом органе по месту жительства на территории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документы воинского учета - для граждан, пребывающих в запасе, и лиц, подлежащих призыву на военную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9) заключение медицинской организации об отсутствии заболевания, препятствующего поступлению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сведения, предусмотренные статьей 15.1 Федерального закона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Сведения (за исключением сведений, содержащихся в анкете), представленные в соответствии с Федеральным законом от 02.03.2007г. №25-ФЗ гражданином при поступлении на муниципальную службу, могут подвергаться проверке в установленном федеральными законами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В случае установления в процессе проверки, предусмотренной частью 4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20. Аттестация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Аттестации не подлежат следующие муниципальные служащие: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замещающие должности муниципальной службы менее одного года;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достигшие возраста 60 лет;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беременные женщины;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замещающие должности муниципальной службы на основании срочного трудового договора (контракта).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Муниципальный служащий вправе обжаловать результаты аттестации в судебном порядке.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 от 15.10.2007г. №88-ОЗ «Об отдельных вопросах муниципальной службы в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21. Основания для расторжения трудового договора с муниципальным служащим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достижения предельного возраста, установленного для замещения должности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несоблюдения ограничений и запретов, связанных с муниципальной службой и установленных статьями 13, 14, 14.1 и 15 Федерального закона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применения административного наказания в виде дисквалификации;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приобретения муниципальным служащим статуса иностранного агента.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5. РАБОЧЕЕ (СЛУЖЕБНОЕ) ВРЕМЯ И ВРЕМЯ ОТДЫХА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22. Рабочее (служебное) время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Рабочее (служебное) время муниципальных служащих регулируется в соответствии с трудовым законодательством.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Муниципальному служащему устанавливается пятидневная рабочая неделя с двумя выходными днями (суббота, воскресенье), ненормированным рабочим днем и режимом рабочего времени согласно правилам внутреннего трудового распорядка.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Нормальная продолжительность рабочего времени не может превышать для мужчин 40 часов в неделю, для женщин 36 часов в неделю.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23. Отпуск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lastRenderedPageBreak/>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Ежегодный основной оплачиваемый отпуск предоставляется муниципальному служащему продолжительностью 30 календарных дней.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4. Муниципальному служащему администрации </w:t>
      </w:r>
      <w:r w:rsidR="00E522B2">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предоставляется дополнительный отпуск продолжительностью 16 календарный дней, установленный для лиц, проживающих в районах, приравненных к районам Крайнего Севера.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законами и законами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Порядок и условия предоставления муниципальному служащему ежегодного дополнительного оплачиваемого отпуска за выслугу лет определяются законом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Муниципальным служащим предоставляется ежегодный дополнительный оплачиваемый отпуск за выслугу лет продолжительностью: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при стаже муниципальной службы от 1 года до 5 лет - 1 календарный день;</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при стаже муниципальной службы от 5 до 10 лет - 5 календарных дней;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при стаже муниципальной службы от 10 до 15 лет - 7 календарных дней;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при стаже муниципальной службы 15 лет и более - 10 календарных дней.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Муниципальному служащему предоставляется отпуск без сохранения денежного содержания в случаях, предусмотренных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Ежегодный оплачиваемый отпуск и дополнительные оплачиваемые отпуска суммируются и по желанию муниципального служащего могут предоставляться по частям.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Порядок предоставления муниципальным служащим основного отпуска, ежегодных дополнительных оплачиваемых отпусков, определяются правовым актом руководителя соответствующего органа местного самоуправления Поселения в соответствии с законодательством Российской Федерации и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6. ОБЩИЕ ПРИНЦИПЫ ОПЛАТЫ ТРУДА МУНИЦИПАЛЬНОГО СЛУЖАЩЕГО. ГАРАНТИИ, ПРЕДОСТАВЛЯЕМЫЕ МУНИЦИПАЛЬНОМУ СЛУЖАЩЕМУ. СТАЖ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24. Общие принципы оплаты труда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2. Размер должностного оклада, а также размер ежемесячных и иных дополнительных выплат и порядок их осуществления устанавливаются решением </w:t>
      </w:r>
      <w:r w:rsidRPr="00863F29">
        <w:rPr>
          <w:rFonts w:ascii="Arial" w:eastAsia="Times New Roman" w:hAnsi="Arial" w:cs="Arial"/>
          <w:color w:val="000000"/>
          <w:sz w:val="24"/>
          <w:szCs w:val="24"/>
          <w:lang w:eastAsia="ru-RU"/>
        </w:rPr>
        <w:lastRenderedPageBreak/>
        <w:t xml:space="preserve">Думы </w:t>
      </w:r>
      <w:r w:rsidR="00E522B2">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в соответствии с законодательством Российской Федерации и законодательством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25. Гарантии, предоставляемые муниципальному служащему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Муниципальному служащему гарантируются: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условия работы, обеспечивающие исполнение им должностных обязанностей в соответствии с должностной инструкцией;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право на своевременное и в полном объеме получение денежного содержания;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медицинское обслуживание муниципального служащего и членов его семьи, в том числе после выхода муниципального служащего на пенсию;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При расторжении трудового договора с муниципальным служащим в связи с ликвидацией органа местного самоуправления, сокращением штата работников органа местного самоуправления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Законами Иркутской области и уставом </w:t>
      </w:r>
      <w:r w:rsidR="00E522B2">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муниципальным служащим могут быть предоставлены дополнительные гарантии.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26. Пенсионное обеспечение муниципального служащего и членов его семьи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гражданской службы Иркутской области.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Иркутской области по соответствующей должности государственной гражданской службы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w:t>
      </w:r>
      <w:r w:rsidRPr="00863F29">
        <w:rPr>
          <w:rFonts w:ascii="Arial" w:eastAsia="Times New Roman" w:hAnsi="Arial" w:cs="Arial"/>
          <w:color w:val="000000"/>
          <w:sz w:val="24"/>
          <w:szCs w:val="24"/>
          <w:lang w:eastAsia="ru-RU"/>
        </w:rPr>
        <w:lastRenderedPageBreak/>
        <w:t>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27. Стаж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 стаж (общую продолжительность) муниципальной службы включаются периоды замещения: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муниципальных должностей;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государственных должностей Российской Федерации и государственных должностей субъектов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должностей государственной гражданской службы, воинских должностей и должностей федеральной государственной службы иных видов;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иных должностей в соответствии с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части 1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 27.07.2004 года №79-ФЗ «О государственной гражданской службе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части 1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Порядок исчисления стажа муниципальной службы устанавливается законом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7. ПООЩРЕНИЕ МУНИЦИПАЛЬНОГО СЛУЖАЩЕГО. ДИСЦИПЛИНАРНАЯ ОТВЕТСТВЕННОСТЬ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28. Поощрение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 безупречную и эффективную муниципальную службу применяются следующие виды поощрения: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объявление благодарности с выплатой единовременного поощрения;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награждение почетной грамотой органа местного самоуправления с выплатой единовременного поощрения или с вручением ценного подарка;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выплата единовременного поощрения в связи с выходом на пенсию за выслугу лет;</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иные виды поощрений в соответствии с федеральными законами, законами области и муниципальными правовыми актами.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Решение о поощрении муниципального служащего в соответствии с пунктами 1-4 части 1 настоящей статьи принимается Главой администрации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Запись о поощрении вносится в трудовую книжку и личное дело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29. Дисциплинарная ответственность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За совершение дисциплинарного проступка - неисполнение или ненадлежащее исполнение муниципальным служащим по его вине возложенных на </w:t>
      </w:r>
      <w:r w:rsidRPr="00863F29">
        <w:rPr>
          <w:rFonts w:ascii="Arial" w:eastAsia="Times New Roman" w:hAnsi="Arial" w:cs="Arial"/>
          <w:color w:val="000000"/>
          <w:sz w:val="24"/>
          <w:szCs w:val="24"/>
          <w:lang w:eastAsia="ru-RU"/>
        </w:rPr>
        <w:lastRenderedPageBreak/>
        <w:t>него служебных обязанностей - представитель нанимателя (работодатель) имеет право применить следующие дисциплинарные взыскания: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замечание;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выговор;</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увольнение с муниципальной службы по соответствующим основаниям.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Порядок применения и снятия дисциплинарных взысканий определяется трудовым законодательством, за исключением случаев, предусмотренных Федеральным законом 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30.</w:t>
      </w:r>
      <w:r w:rsidRPr="00863F29">
        <w:rPr>
          <w:rFonts w:ascii="Calibri" w:eastAsia="Times New Roman" w:hAnsi="Calibri" w:cs="Calibri"/>
          <w:b/>
          <w:bCs/>
          <w:color w:val="000000"/>
          <w:lang w:eastAsia="ru-RU"/>
        </w:rPr>
        <w:t> </w:t>
      </w:r>
      <w:r w:rsidRPr="00863F29">
        <w:rPr>
          <w:rFonts w:ascii="Arial" w:eastAsia="Times New Roman" w:hAnsi="Arial" w:cs="Arial"/>
          <w:b/>
          <w:bCs/>
          <w:color w:val="000000"/>
          <w:sz w:val="24"/>
          <w:szCs w:val="24"/>
          <w:lang w:eastAsia="ru-RU"/>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02.03.2007г. №25-ФЗ, Федеральным законом от 25.12.2008г. №273-ФЗ «О противодействии коррупции» и другими федеральными законами, налагаются взыскания, предусмотренные статьей 27 Федерального закона</w:t>
      </w:r>
      <w:r w:rsidRPr="00863F29">
        <w:rPr>
          <w:rFonts w:ascii="Calibri" w:eastAsia="Times New Roman" w:hAnsi="Calibri" w:cs="Calibri"/>
          <w:color w:val="000000"/>
          <w:lang w:eastAsia="ru-RU"/>
        </w:rPr>
        <w:t> </w:t>
      </w:r>
      <w:r w:rsidRPr="00863F29">
        <w:rPr>
          <w:rFonts w:ascii="Arial" w:eastAsia="Times New Roman" w:hAnsi="Arial" w:cs="Arial"/>
          <w:color w:val="000000"/>
          <w:sz w:val="24"/>
          <w:szCs w:val="24"/>
          <w:lang w:eastAsia="ru-RU"/>
        </w:rPr>
        <w:t>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02.03.2007г. №25-ФЗ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25.12.2008г. №273-ФЗ «О противодействии коррупции».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w:t>
      </w:r>
      <w:r w:rsidRPr="00863F29">
        <w:rPr>
          <w:rFonts w:ascii="Calibri" w:eastAsia="Times New Roman" w:hAnsi="Calibri" w:cs="Calibri"/>
          <w:color w:val="000000"/>
          <w:lang w:eastAsia="ru-RU"/>
        </w:rPr>
        <w:t> </w:t>
      </w:r>
      <w:r w:rsidRPr="00863F29">
        <w:rPr>
          <w:rFonts w:ascii="Arial" w:eastAsia="Times New Roman" w:hAnsi="Arial" w:cs="Arial"/>
          <w:color w:val="000000"/>
          <w:sz w:val="24"/>
          <w:szCs w:val="24"/>
          <w:lang w:eastAsia="ru-RU"/>
        </w:rPr>
        <w:t>от 02.03.2007г. №25-ФЗ.</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Взыскания, предусмотренные статьями 14.1, 15 и 27 Федерального закона</w:t>
      </w:r>
      <w:r w:rsidRPr="00863F29">
        <w:rPr>
          <w:rFonts w:ascii="Calibri" w:eastAsia="Times New Roman" w:hAnsi="Calibri" w:cs="Calibri"/>
          <w:color w:val="000000"/>
          <w:lang w:eastAsia="ru-RU"/>
        </w:rPr>
        <w:t> </w:t>
      </w:r>
      <w:r w:rsidRPr="00863F29">
        <w:rPr>
          <w:rFonts w:ascii="Arial" w:eastAsia="Times New Roman" w:hAnsi="Arial" w:cs="Arial"/>
          <w:color w:val="000000"/>
          <w:sz w:val="24"/>
          <w:szCs w:val="24"/>
          <w:lang w:eastAsia="ru-RU"/>
        </w:rPr>
        <w:t>от 02.03.2007г. №25-ФЗ, применяются представителем нанимателя (работодателем) в порядке, установленном нормативными правовыми актами Иркутской области и (или) муниципальными нормативными правовыми актами, на основании: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 или в соответствии со статьей 13.4 Федерального закона от 25.12.2008г. №273-ФЗ «О противодействии коррупции» уполномоченным подразделением Администрации Президента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w:t>
      </w:r>
      <w:r w:rsidRPr="00863F29">
        <w:rPr>
          <w:rFonts w:ascii="Arial" w:eastAsia="Times New Roman" w:hAnsi="Arial" w:cs="Arial"/>
          <w:color w:val="000000"/>
          <w:sz w:val="24"/>
          <w:szCs w:val="24"/>
          <w:lang w:eastAsia="ru-RU"/>
        </w:rPr>
        <w:lastRenderedPageBreak/>
        <w:t>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объяснений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иных материалов.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При применении взысканий, предусмотренных статьями 14.1, 15 и 27 Федерального закона</w:t>
      </w:r>
      <w:r w:rsidRPr="00863F29">
        <w:rPr>
          <w:rFonts w:ascii="Calibri" w:eastAsia="Times New Roman" w:hAnsi="Calibri" w:cs="Calibri"/>
          <w:color w:val="000000"/>
          <w:lang w:eastAsia="ru-RU"/>
        </w:rPr>
        <w:t> </w:t>
      </w:r>
      <w:r w:rsidRPr="00863F29">
        <w:rPr>
          <w:rFonts w:ascii="Arial" w:eastAsia="Times New Roman" w:hAnsi="Arial" w:cs="Arial"/>
          <w:color w:val="000000"/>
          <w:sz w:val="24"/>
          <w:szCs w:val="24"/>
          <w:lang w:eastAsia="ru-RU"/>
        </w:rPr>
        <w:t>от 02.03.2007г. №25-ФЗ,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часть 1 или 2 настоящей статьи.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Взыскания, предусмотренные статьями 14.1, 15 и 27 Федерального закона</w:t>
      </w:r>
      <w:r w:rsidRPr="00863F29">
        <w:rPr>
          <w:rFonts w:ascii="Calibri" w:eastAsia="Times New Roman" w:hAnsi="Calibri" w:cs="Calibri"/>
          <w:color w:val="000000"/>
          <w:lang w:eastAsia="ru-RU"/>
        </w:rPr>
        <w:t> </w:t>
      </w:r>
      <w:r w:rsidRPr="00863F29">
        <w:rPr>
          <w:rFonts w:ascii="Arial" w:eastAsia="Times New Roman" w:hAnsi="Arial" w:cs="Arial"/>
          <w:color w:val="000000"/>
          <w:sz w:val="24"/>
          <w:szCs w:val="24"/>
          <w:lang w:eastAsia="ru-RU"/>
        </w:rPr>
        <w:t>от 02.03.2007г. №25-ФЗ,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статьей 15 Федерального закона от 25.12.2008 года №273-ФЗ «О противодействии коррупции».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8. К</w:t>
      </w:r>
      <w:r w:rsidR="00E26064">
        <w:rPr>
          <w:rFonts w:ascii="Arial" w:eastAsia="Times New Roman" w:hAnsi="Arial" w:cs="Arial"/>
          <w:b/>
          <w:bCs/>
          <w:color w:val="000000"/>
          <w:sz w:val="24"/>
          <w:szCs w:val="24"/>
          <w:lang w:eastAsia="ru-RU"/>
        </w:rPr>
        <w:t>АДРОВАЯ РАБОТА В</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МУНИЦИПАЛЬНОМ ОБРАЗОВАНИИ</w:t>
      </w:r>
      <w:r w:rsidR="00E26064">
        <w:rPr>
          <w:rFonts w:ascii="Arial" w:eastAsia="Times New Roman" w:hAnsi="Arial" w:cs="Arial"/>
          <w:b/>
          <w:bCs/>
          <w:color w:val="000000"/>
          <w:sz w:val="24"/>
          <w:szCs w:val="24"/>
          <w:lang w:eastAsia="ru-RU"/>
        </w:rPr>
        <w:t xml:space="preserve"> «Г</w:t>
      </w:r>
      <w:r w:rsidR="002765F1">
        <w:rPr>
          <w:rFonts w:ascii="Arial" w:eastAsia="Times New Roman" w:hAnsi="Arial" w:cs="Arial"/>
          <w:b/>
          <w:bCs/>
          <w:color w:val="000000"/>
          <w:sz w:val="24"/>
          <w:szCs w:val="24"/>
          <w:lang w:eastAsia="ru-RU"/>
        </w:rPr>
        <w:t>АХАНЫ</w:t>
      </w:r>
      <w:r w:rsidR="00E26064">
        <w:rPr>
          <w:rFonts w:ascii="Arial" w:eastAsia="Times New Roman" w:hAnsi="Arial" w:cs="Arial"/>
          <w:b/>
          <w:bCs/>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 xml:space="preserve">Статья 31. Кадровая работа в </w:t>
      </w:r>
      <w:r>
        <w:rPr>
          <w:rFonts w:ascii="Arial" w:eastAsia="Times New Roman" w:hAnsi="Arial" w:cs="Arial"/>
          <w:b/>
          <w:bCs/>
          <w:color w:val="000000"/>
          <w:sz w:val="24"/>
          <w:szCs w:val="24"/>
          <w:lang w:eastAsia="ru-RU"/>
        </w:rPr>
        <w:t xml:space="preserve">Муниципальном образовании </w:t>
      </w:r>
      <w:r w:rsidR="00E26064">
        <w:rPr>
          <w:rFonts w:ascii="Arial" w:eastAsia="Times New Roman" w:hAnsi="Arial" w:cs="Arial"/>
          <w:b/>
          <w:bCs/>
          <w:color w:val="000000"/>
          <w:sz w:val="24"/>
          <w:szCs w:val="24"/>
          <w:lang w:eastAsia="ru-RU"/>
        </w:rPr>
        <w:t>«</w:t>
      </w:r>
      <w:proofErr w:type="spellStart"/>
      <w:r w:rsidR="00E26064">
        <w:rPr>
          <w:rFonts w:ascii="Arial" w:eastAsia="Times New Roman" w:hAnsi="Arial" w:cs="Arial"/>
          <w:b/>
          <w:bCs/>
          <w:color w:val="000000"/>
          <w:sz w:val="24"/>
          <w:szCs w:val="24"/>
          <w:lang w:eastAsia="ru-RU"/>
        </w:rPr>
        <w:t>Гаханы</w:t>
      </w:r>
      <w:proofErr w:type="spellEnd"/>
      <w:r w:rsidR="00E26064">
        <w:rPr>
          <w:rFonts w:ascii="Arial" w:eastAsia="Times New Roman" w:hAnsi="Arial" w:cs="Arial"/>
          <w:b/>
          <w:bCs/>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Кадровая работа в </w:t>
      </w:r>
      <w:r>
        <w:rPr>
          <w:rFonts w:ascii="Arial" w:eastAsia="Times New Roman" w:hAnsi="Arial" w:cs="Arial"/>
          <w:color w:val="000000"/>
          <w:sz w:val="24"/>
          <w:szCs w:val="24"/>
          <w:lang w:eastAsia="ru-RU"/>
        </w:rPr>
        <w:t xml:space="preserve">Муниципальном образовании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включает в себя: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формирование кадрового состава для замещения должностей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4) ведение трудовых книжек муниципальных служащих (при наличии), формирование сведений о трудовой деятельности за период прохождения муниципальной службы муниципальными служащими и представление указанных сведений в порядке, установленном законодательством Российской Федерации об индивидуальном (персонифицированном) учете в системе обязательного </w:t>
      </w:r>
      <w:r w:rsidRPr="00863F29">
        <w:rPr>
          <w:rFonts w:ascii="Arial" w:eastAsia="Times New Roman" w:hAnsi="Arial" w:cs="Arial"/>
          <w:color w:val="000000"/>
          <w:sz w:val="24"/>
          <w:szCs w:val="24"/>
          <w:lang w:eastAsia="ru-RU"/>
        </w:rPr>
        <w:lastRenderedPageBreak/>
        <w:t>пенсионного страхования, для хранения в информационных ресурсах Фонда пенсионного и социального страхования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ведение личных дел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ведение реестра муниципальных служащих в муниципальном образовании;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7) оформление и выдачу служебных удостоверений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8) проведение конкурса на замещение вакантных должностей муниципальной службы и включение муниципальных служащих в кадровый резерв;</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9) проведение аттестации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10) организацию работы с кадровым резервом и его эффективное использование;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12) оформление допуска установленной формы к сведениям, составляющим государственную тайну;</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от 02.03.2007г. №25-ФЗ и другими федеральными законами;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14) консультирование муниципальных служащих по правовым и иным вопросам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15) решение иных вопросов кадровой работы, определяемых трудовым законодательством и законом Иркутской области.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32. Персональные данные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Персональные данные муниципального служащего подлежат обработке в соответствии с законодательством Российской Федерации в области персональных данных с особенностями, предусмотренными главой 14 Трудового кодекса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33. Порядок ведения личного дела муниципального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lastRenderedPageBreak/>
        <w:t>Статья 34. Реестр муниципальных служащих в муниципальном образовании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В муниципальном образовании ведется реестр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Муниципальный служащий, уволенный с муниципальной службы, исключается из реестра муниципальных служащих в день увольнения.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Порядок ведения реестра муниципальных служащих утверждается муниципальным правовым актом.</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35. Приоритетные направления формирования кадрового состава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Приоритетными направлениями формирования кадрового состава муниципальной службы являются:</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содействие продвижению по службе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3) подготовка кадров для муниципальной службы и дополнительное профессиональное образование муниципальных служащих;</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4) создание кадрового резерва и его эффективное использование;</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5) оценка результатов работы муниципальных служащих посредством проведения аттестации;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center"/>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Глава 9. ФИНАНСИРОВАНИЕ И ПРОГРАММЫ РАЗВИТИЯ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36. Финансирование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xml:space="preserve">1. Финансирование муниципальной службы осуществляется за счет средств местного бюджета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Расходы бюджета на муниципальную службу, включая обеспечение гарантий для муниципальных служащих, установленных законодательством и настоящим Положением, определяются и осуществляются в соответствии с требованиями законодательства.</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 </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b/>
          <w:bCs/>
          <w:color w:val="000000"/>
          <w:sz w:val="24"/>
          <w:szCs w:val="24"/>
          <w:lang w:eastAsia="ru-RU"/>
        </w:rPr>
        <w:t>Статья 37. Программы развития муниципальной службы</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службы, финансируемыми соответственно за счет средств местных бюджетов и бюджетов субъектов Российской Федерации.</w:t>
      </w:r>
    </w:p>
    <w:p w:rsidR="00863F29" w:rsidRPr="00863F29" w:rsidRDefault="00863F29" w:rsidP="004A6606">
      <w:pPr>
        <w:spacing w:after="0" w:line="240" w:lineRule="auto"/>
        <w:ind w:firstLine="709"/>
        <w:jc w:val="both"/>
        <w:rPr>
          <w:rFonts w:ascii="Calibri" w:eastAsia="Times New Roman" w:hAnsi="Calibri" w:cs="Calibri"/>
          <w:color w:val="000000"/>
          <w:sz w:val="24"/>
          <w:szCs w:val="24"/>
          <w:lang w:eastAsia="ru-RU"/>
        </w:rPr>
      </w:pPr>
      <w:r w:rsidRPr="00863F29">
        <w:rPr>
          <w:rFonts w:ascii="Arial" w:eastAsia="Times New Roman" w:hAnsi="Arial" w:cs="Arial"/>
          <w:color w:val="000000"/>
          <w:sz w:val="24"/>
          <w:szCs w:val="24"/>
          <w:lang w:eastAsia="ru-RU"/>
        </w:rPr>
        <w:t>2. В целях повышения эффективности деятельности </w:t>
      </w:r>
      <w:r>
        <w:rPr>
          <w:rFonts w:ascii="Arial" w:eastAsia="Times New Roman" w:hAnsi="Arial" w:cs="Arial"/>
          <w:color w:val="000000"/>
          <w:sz w:val="24"/>
          <w:szCs w:val="24"/>
          <w:lang w:eastAsia="ru-RU"/>
        </w:rPr>
        <w:t xml:space="preserve">Муниципального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 xml:space="preserve"> и муниципальных служащих в отдельных органах местного самоуправления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части 1 настоящей статьи, устанавливаются нормативными правовыми актами Иркутской области и муниципальными правовыми актами </w:t>
      </w:r>
      <w:r w:rsidR="00E522B2">
        <w:rPr>
          <w:rFonts w:ascii="Arial" w:eastAsia="Times New Roman" w:hAnsi="Arial" w:cs="Arial"/>
          <w:color w:val="000000"/>
          <w:sz w:val="24"/>
          <w:szCs w:val="24"/>
          <w:lang w:eastAsia="ru-RU"/>
        </w:rPr>
        <w:t>м</w:t>
      </w:r>
      <w:r>
        <w:rPr>
          <w:rFonts w:ascii="Arial" w:eastAsia="Times New Roman" w:hAnsi="Arial" w:cs="Arial"/>
          <w:color w:val="000000"/>
          <w:sz w:val="24"/>
          <w:szCs w:val="24"/>
          <w:lang w:eastAsia="ru-RU"/>
        </w:rPr>
        <w:t xml:space="preserve">униципального образования </w:t>
      </w:r>
      <w:r w:rsidR="00E26064">
        <w:rPr>
          <w:rFonts w:ascii="Arial" w:eastAsia="Times New Roman" w:hAnsi="Arial" w:cs="Arial"/>
          <w:color w:val="000000"/>
          <w:sz w:val="24"/>
          <w:szCs w:val="24"/>
          <w:lang w:eastAsia="ru-RU"/>
        </w:rPr>
        <w:t>«</w:t>
      </w:r>
      <w:proofErr w:type="spellStart"/>
      <w:r w:rsidR="00E26064">
        <w:rPr>
          <w:rFonts w:ascii="Arial" w:eastAsia="Times New Roman" w:hAnsi="Arial" w:cs="Arial"/>
          <w:color w:val="000000"/>
          <w:sz w:val="24"/>
          <w:szCs w:val="24"/>
          <w:lang w:eastAsia="ru-RU"/>
        </w:rPr>
        <w:t>Гаханы</w:t>
      </w:r>
      <w:proofErr w:type="spellEnd"/>
      <w:r w:rsidR="00E26064">
        <w:rPr>
          <w:rFonts w:ascii="Arial" w:eastAsia="Times New Roman" w:hAnsi="Arial" w:cs="Arial"/>
          <w:color w:val="000000"/>
          <w:sz w:val="24"/>
          <w:szCs w:val="24"/>
          <w:lang w:eastAsia="ru-RU"/>
        </w:rPr>
        <w:t>»</w:t>
      </w:r>
      <w:r w:rsidRPr="00863F29">
        <w:rPr>
          <w:rFonts w:ascii="Arial" w:eastAsia="Times New Roman" w:hAnsi="Arial" w:cs="Arial"/>
          <w:color w:val="000000"/>
          <w:sz w:val="24"/>
          <w:szCs w:val="24"/>
          <w:lang w:eastAsia="ru-RU"/>
        </w:rPr>
        <w:t>.</w:t>
      </w:r>
    </w:p>
    <w:p w:rsidR="00863F29" w:rsidRDefault="00863F29" w:rsidP="00E522B2">
      <w:pPr>
        <w:spacing w:after="0" w:line="240" w:lineRule="auto"/>
        <w:ind w:firstLine="709"/>
        <w:jc w:val="both"/>
      </w:pPr>
      <w:r w:rsidRPr="00863F29">
        <w:rPr>
          <w:rFonts w:ascii="Arial" w:eastAsia="Times New Roman" w:hAnsi="Arial" w:cs="Arial"/>
          <w:color w:val="000000"/>
          <w:sz w:val="24"/>
          <w:szCs w:val="24"/>
          <w:lang w:eastAsia="ru-RU"/>
        </w:rPr>
        <w:t> </w:t>
      </w:r>
    </w:p>
    <w:sectPr w:rsidR="00863F29" w:rsidSect="00377EB1">
      <w:pgSz w:w="11906" w:h="16838"/>
      <w:pgMar w:top="851" w:right="851" w:bottom="851"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drawingGridHorizontalSpacing w:val="110"/>
  <w:displayHorizontalDrawingGridEvery w:val="2"/>
  <w:characterSpacingControl w:val="doNotCompress"/>
  <w:compat/>
  <w:rsids>
    <w:rsidRoot w:val="00863F29"/>
    <w:rsid w:val="000342F2"/>
    <w:rsid w:val="00224B31"/>
    <w:rsid w:val="002359EC"/>
    <w:rsid w:val="002765F1"/>
    <w:rsid w:val="0029124F"/>
    <w:rsid w:val="002B6CE2"/>
    <w:rsid w:val="00342F9D"/>
    <w:rsid w:val="00377EB1"/>
    <w:rsid w:val="003A0DAE"/>
    <w:rsid w:val="00421F43"/>
    <w:rsid w:val="004A6606"/>
    <w:rsid w:val="00642D4B"/>
    <w:rsid w:val="00741012"/>
    <w:rsid w:val="00863F29"/>
    <w:rsid w:val="008C4D86"/>
    <w:rsid w:val="008E648C"/>
    <w:rsid w:val="00906540"/>
    <w:rsid w:val="009E5B61"/>
    <w:rsid w:val="00A27355"/>
    <w:rsid w:val="00B01A9C"/>
    <w:rsid w:val="00C25C29"/>
    <w:rsid w:val="00C32611"/>
    <w:rsid w:val="00C86F20"/>
    <w:rsid w:val="00E26064"/>
    <w:rsid w:val="00E27A5A"/>
    <w:rsid w:val="00E32C27"/>
    <w:rsid w:val="00E522B2"/>
    <w:rsid w:val="00E71624"/>
    <w:rsid w:val="00F304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2F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63F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863F29"/>
  </w:style>
</w:styles>
</file>

<file path=word/webSettings.xml><?xml version="1.0" encoding="utf-8"?>
<w:webSettings xmlns:r="http://schemas.openxmlformats.org/officeDocument/2006/relationships" xmlns:w="http://schemas.openxmlformats.org/wordprocessingml/2006/main">
  <w:divs>
    <w:div w:id="766579675">
      <w:bodyDiv w:val="1"/>
      <w:marLeft w:val="0"/>
      <w:marRight w:val="0"/>
      <w:marTop w:val="0"/>
      <w:marBottom w:val="0"/>
      <w:divBdr>
        <w:top w:val="none" w:sz="0" w:space="0" w:color="auto"/>
        <w:left w:val="none" w:sz="0" w:space="0" w:color="auto"/>
        <w:bottom w:val="none" w:sz="0" w:space="0" w:color="auto"/>
        <w:right w:val="none" w:sz="0" w:space="0" w:color="auto"/>
      </w:divBdr>
      <w:divsChild>
        <w:div w:id="609626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440</TotalTime>
  <Pages>25</Pages>
  <Words>11611</Words>
  <Characters>66188</Characters>
  <Application>Microsoft Office Word</Application>
  <DocSecurity>0</DocSecurity>
  <Lines>551</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77644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Spark</cp:lastModifiedBy>
  <cp:revision>18</cp:revision>
  <cp:lastPrinted>2024-10-11T03:03:00Z</cp:lastPrinted>
  <dcterms:created xsi:type="dcterms:W3CDTF">2024-07-08T06:44:00Z</dcterms:created>
  <dcterms:modified xsi:type="dcterms:W3CDTF">2024-10-11T03:04:00Z</dcterms:modified>
</cp:coreProperties>
</file>