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724" w:rsidRPr="004602E5" w:rsidRDefault="00F7183D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14</w:t>
      </w:r>
      <w:r w:rsidR="00366724"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.</w:t>
      </w: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03</w:t>
      </w:r>
      <w:r w:rsidR="00366724"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.2022</w:t>
      </w:r>
      <w:r w:rsidRPr="004602E5">
        <w:rPr>
          <w:rFonts w:ascii="Arial" w:eastAsia="Times New Roman" w:hAnsi="Arial" w:cs="Arial"/>
          <w:b/>
          <w:bCs/>
          <w:caps/>
          <w:color w:val="000000"/>
          <w:sz w:val="24"/>
          <w:szCs w:val="24"/>
          <w:lang w:eastAsia="ru-RU"/>
        </w:rPr>
        <w:t>г</w:t>
      </w:r>
      <w:r w:rsidR="00366724"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.№ </w:t>
      </w: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9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МУНИЦИПАЛЬНОЕ ОБРАЗОВАНИЕ «</w:t>
      </w:r>
      <w:r w:rsidR="00F7183D"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гаханы</w:t>
      </w: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ПОСТАНОВЛЕНИЕ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 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</w:t>
      </w:r>
      <w:r w:rsidR="00F7183D"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«гаханы» </w:t>
      </w:r>
      <w:r w:rsidRPr="004602E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НА 2022 ГОД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 </w:t>
      </w:r>
      <w:r w:rsidRPr="004602E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 Правительства РФ от 25 июня 2021 г. N 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4602E5" w:rsidRDefault="00366724" w:rsidP="0087468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7183D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Программу профилактики рисков причинения вреда (ущерба) охраняемым законом ценностям по муниципальному контролю </w:t>
      </w:r>
      <w:r w:rsidRPr="004602E5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в сфере благоустройства на территории 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4602E5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 настоящее постановление в перио</w:t>
      </w:r>
      <w:r w:rsidR="0013371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дическом печатном издании «</w:t>
      </w:r>
      <w:proofErr w:type="spellStart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</w:t>
      </w:r>
      <w:proofErr w:type="spellEnd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3371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bookmarkStart w:id="0" w:name="_GoBack"/>
      <w:bookmarkEnd w:id="0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</w:t>
      </w:r>
      <w:r w:rsidR="00F7183D" w:rsidRPr="004602E5">
        <w:rPr>
          <w:rFonts w:ascii="Arial" w:hAnsi="Arial" w:cs="Arial"/>
        </w:rPr>
        <w:t>разместить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униципального образования 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7183D" w:rsidRPr="004602E5">
        <w:rPr>
          <w:rFonts w:ascii="Arial" w:hAnsi="Arial" w:cs="Arial"/>
        </w:rPr>
        <w:t>информационно-телекоммуникационной сети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Интернет.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7183D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</w:t>
      </w:r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F7183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</w:t>
      </w:r>
      <w:r w:rsidR="00F7183D" w:rsidRPr="004602E5">
        <w:rPr>
          <w:rFonts w:ascii="Arial" w:hAnsi="Arial" w:cs="Arial"/>
        </w:rPr>
        <w:t xml:space="preserve">Н.П. </w:t>
      </w:r>
      <w:proofErr w:type="spellStart"/>
      <w:r w:rsidR="00F7183D" w:rsidRPr="004602E5">
        <w:rPr>
          <w:rFonts w:ascii="Arial" w:hAnsi="Arial" w:cs="Arial"/>
        </w:rPr>
        <w:t>Булгатова</w:t>
      </w:r>
      <w:proofErr w:type="spellEnd"/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left="5940"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7183D" w:rsidRPr="004602E5" w:rsidRDefault="00F7183D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left="5940"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4602E5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УТВЕРЖДЕНА</w:t>
      </w:r>
    </w:p>
    <w:p w:rsidR="00366724" w:rsidRPr="004602E5" w:rsidRDefault="00366724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 w:rsidRPr="004602E5">
        <w:rPr>
          <w:rFonts w:ascii="Courier New" w:eastAsia="Times New Roman" w:hAnsi="Courier New" w:cs="Courier New"/>
          <w:color w:val="000000"/>
          <w:lang w:eastAsia="ru-RU"/>
        </w:rPr>
        <w:t>Постановлением Администрации</w:t>
      </w:r>
    </w:p>
    <w:p w:rsidR="00366724" w:rsidRPr="004602E5" w:rsidRDefault="004602E5" w:rsidP="005A343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м</w:t>
      </w:r>
      <w:r w:rsidR="00366724" w:rsidRPr="004602E5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proofErr w:type="spellStart"/>
      <w:r w:rsidR="00F7183D" w:rsidRPr="004602E5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366724" w:rsidRPr="004602E5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366724" w:rsidRPr="004602E5" w:rsidRDefault="00366724" w:rsidP="005A343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4602E5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F7183D" w:rsidRPr="004602E5">
        <w:rPr>
          <w:rFonts w:ascii="Courier New" w:eastAsia="Times New Roman" w:hAnsi="Courier New" w:cs="Courier New"/>
          <w:color w:val="000000"/>
          <w:lang w:eastAsia="ru-RU"/>
        </w:rPr>
        <w:t>14</w:t>
      </w:r>
      <w:r w:rsidRPr="004602E5"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F7183D" w:rsidRPr="004602E5">
        <w:rPr>
          <w:rFonts w:ascii="Courier New" w:eastAsia="Times New Roman" w:hAnsi="Courier New" w:cs="Courier New"/>
          <w:color w:val="000000"/>
          <w:lang w:eastAsia="ru-RU"/>
        </w:rPr>
        <w:t>03</w:t>
      </w:r>
      <w:r w:rsidRPr="004602E5">
        <w:rPr>
          <w:rFonts w:ascii="Courier New" w:eastAsia="Times New Roman" w:hAnsi="Courier New" w:cs="Courier New"/>
          <w:color w:val="000000"/>
          <w:lang w:eastAsia="ru-RU"/>
        </w:rPr>
        <w:t xml:space="preserve">.2022 г. № </w:t>
      </w:r>
      <w:r w:rsidR="00F7183D" w:rsidRPr="004602E5">
        <w:rPr>
          <w:rFonts w:ascii="Courier New" w:eastAsia="Times New Roman" w:hAnsi="Courier New" w:cs="Courier New"/>
          <w:color w:val="000000"/>
          <w:lang w:eastAsia="ru-RU"/>
        </w:rPr>
        <w:t>9</w:t>
      </w:r>
    </w:p>
    <w:p w:rsidR="00366724" w:rsidRPr="004602E5" w:rsidRDefault="00366724" w:rsidP="005A343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«</w:t>
      </w:r>
      <w:proofErr w:type="spellStart"/>
      <w:r w:rsidR="00935146"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 на 2022 год</w:t>
      </w: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366724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разработана в соответствии со</w:t>
      </w:r>
      <w:r w:rsidRPr="004602E5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 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44 Федерального закона от 31 июля 2021 г. № 248-ФЗ «О государственном контроле (надзоре) и муниципальном контроле в Российской Федерации», постановлением Правительства Российской Федерации от 25 июня 2021 г. 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0D64ED" w:rsidRPr="004602E5" w:rsidRDefault="000D64ED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 ПРОГРАММА</w:t>
      </w:r>
    </w:p>
    <w:p w:rsidR="000D64ED" w:rsidRPr="004602E5" w:rsidRDefault="000D64ED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78" w:type="dxa"/>
        <w:tblCellMar>
          <w:left w:w="0" w:type="dxa"/>
          <w:right w:w="0" w:type="dxa"/>
        </w:tblCellMar>
        <w:tblLook w:val="04A0"/>
      </w:tblPr>
      <w:tblGrid>
        <w:gridCol w:w="3369"/>
        <w:gridCol w:w="6237"/>
      </w:tblGrid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      </w:r>
            <w:proofErr w:type="spellStart"/>
            <w:r w:rsidR="00935146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» на 2022 </w:t>
            </w:r>
            <w:proofErr w:type="spellStart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год-</w:t>
            </w: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далее</w:t>
            </w:r>
            <w:proofErr w:type="spellEnd"/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 – Программа профилактики).</w:t>
            </w:r>
          </w:p>
        </w:tc>
      </w:tr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="00935146"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</w:tr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Бюджет муниципального образования</w:t>
            </w:r>
            <w:r w:rsidR="0013371D"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935146"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Гаханы</w:t>
            </w:r>
            <w:proofErr w:type="spellEnd"/>
            <w:r w:rsidR="0013371D"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66724" w:rsidRPr="004602E5" w:rsidTr="00366724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13371D" w:rsidRPr="004602E5" w:rsidRDefault="0013371D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35146" w:rsidRPr="004602E5" w:rsidRDefault="00935146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35146" w:rsidRDefault="00935146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0D64ED" w:rsidRPr="004602E5" w:rsidRDefault="000D64ED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Раздел 1. Анализ и оценка состояния подконтрольной сферы.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 </w:t>
      </w:r>
      <w:r w:rsidR="00935146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5146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осуществляется муниципальный контроль в сфере благоустройства (далее именуется – муниципальный контроль).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Функции муниципального контроля осуществляет- администрация </w:t>
      </w:r>
      <w:r w:rsidR="00935146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935146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Объектами муниципального контроля являются (далее – объекты контроля):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 </w:t>
      </w:r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 ландшафтной архитектуры, автомобильные дороги, другие территории </w:t>
      </w:r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6B73BC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13371D"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3371D" w:rsidRPr="004602E5" w:rsidRDefault="0013371D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целями Программы профилактики являются: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Предупреждение нарушений обязательных требований в сфере благоустройства;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•Проведение профилактических мероприятий направлено на решение следующих задач: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•Снижение рисков причинения вреда (ущерба) охраняемым законом ценностям;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•Внедрение способов профилактики, установленных Положением о муниципальном контроле в сфере благоустройства;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•Повышение уровня правовой грамотности контролируемых лиц;</w:t>
      </w:r>
    </w:p>
    <w:p w:rsidR="0013371D" w:rsidRPr="004602E5" w:rsidRDefault="0013371D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контроля могут проводиться следующие виды профилактических мероприятий: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консультирование;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Pr="004602E5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 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объявление предостережения;</w:t>
      </w:r>
    </w:p>
    <w:p w:rsidR="00366724" w:rsidRPr="004602E5" w:rsidRDefault="00366724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Pr="004602E5">
        <w:rPr>
          <w:rFonts w:ascii="Arial" w:eastAsia="Times New Roman" w:hAnsi="Arial" w:cs="Arial"/>
          <w:color w:val="000000"/>
          <w:sz w:val="16"/>
          <w:szCs w:val="16"/>
          <w:vertAlign w:val="superscript"/>
          <w:lang w:eastAsia="ru-RU"/>
        </w:rPr>
        <w:t> </w:t>
      </w:r>
      <w:r w:rsidRPr="0046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профилактический визит.</w:t>
      </w:r>
    </w:p>
    <w:p w:rsidR="005A3435" w:rsidRPr="004602E5" w:rsidRDefault="005A3435" w:rsidP="005A343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3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39"/>
        <w:gridCol w:w="2977"/>
        <w:gridCol w:w="1637"/>
        <w:gridCol w:w="2117"/>
        <w:gridCol w:w="2259"/>
      </w:tblGrid>
      <w:tr w:rsidR="00366724" w:rsidRPr="004602E5" w:rsidTr="005A3435">
        <w:trPr>
          <w:trHeight w:val="1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A3435" w:rsidRPr="004602E5" w:rsidRDefault="00366724" w:rsidP="005A343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№</w:t>
            </w:r>
          </w:p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/</w:t>
            </w:r>
            <w:proofErr w:type="spellStart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Наименование и форма проведения мероприятия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5A3435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Структурное подразделени</w:t>
            </w:r>
            <w:r w:rsidR="00AF2DB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й</w:t>
            </w:r>
            <w:r w:rsidR="00366724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, и (или) должностные лица контрольного органа, ответственные за их реализацию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Способ реализации</w:t>
            </w:r>
          </w:p>
        </w:tc>
      </w:tr>
      <w:tr w:rsidR="00366724" w:rsidRPr="004602E5" w:rsidTr="005A3435">
        <w:trPr>
          <w:trHeight w:val="1"/>
        </w:trPr>
        <w:tc>
          <w:tcPr>
            <w:tcW w:w="7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</w:t>
            </w:r>
          </w:p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Информирование.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Размещение на официальном сайте администрации 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 в сети «Интернет» правовых актов или их отдельных частей, содержащих обязательные требования, оценка соблюдения которых является предметом муниципального контроля.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посредством 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размещения информации в разделе «муниципальный контроль» на официальном сайте</w:t>
            </w:r>
          </w:p>
        </w:tc>
      </w:tr>
      <w:tr w:rsidR="00366724" w:rsidRPr="004602E5" w:rsidTr="005A3435">
        <w:trPr>
          <w:trHeight w:val="1"/>
        </w:trPr>
        <w:tc>
          <w:tcPr>
            <w:tcW w:w="7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6724" w:rsidRPr="004602E5" w:rsidRDefault="00366724" w:rsidP="005A34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также 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в течение года по мере необходимости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66724" w:rsidRPr="004602E5" w:rsidRDefault="00366724" w:rsidP="005A343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366724" w:rsidRPr="004602E5" w:rsidTr="005A343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Объявление предостережения.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постоянно по мере необходимости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посредством выдачи лично или почтовым отправлением</w:t>
            </w:r>
          </w:p>
        </w:tc>
      </w:tr>
      <w:tr w:rsidR="00366724" w:rsidRPr="004602E5" w:rsidTr="005A343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Консультирование по вопросам: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4602E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4602E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4602E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порядок обжалования решений уполномоченных органов, действий (бездействия) должностных лиц 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осуществляющих муниципальный контроль;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•</w:t>
            </w:r>
            <w:r w:rsidRPr="004602E5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            </w:t>
            </w: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выполнение предписания, выданного по итогам контрольного мероприятия.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постоянно по мере поступления обращений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366724" w:rsidRPr="004602E5" w:rsidTr="005A3435">
        <w:trPr>
          <w:trHeight w:val="1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Профилактическая беседа по месту осуществления деятельности контролируемого либо путем использования видео-конференц-связи.</w:t>
            </w:r>
          </w:p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Профилактический визит к лицам,  приступившим к осуществлению деятельности в контролируемой сфере в 2021 году.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В течении года в</w:t>
            </w:r>
          </w:p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соответствии</w:t>
            </w:r>
          </w:p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 заданием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Администрация Муниципального образования «</w:t>
            </w:r>
            <w:proofErr w:type="spellStart"/>
            <w:r w:rsidR="005A3435"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Гаханы</w:t>
            </w:r>
            <w:proofErr w:type="spellEnd"/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13371D" w:rsidRPr="004602E5" w:rsidRDefault="0013371D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66724" w:rsidRPr="004602E5" w:rsidRDefault="00366724" w:rsidP="005A3435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tbl>
      <w:tblPr>
        <w:tblW w:w="0" w:type="auto"/>
        <w:tblInd w:w="32" w:type="dxa"/>
        <w:tblCellMar>
          <w:left w:w="0" w:type="dxa"/>
          <w:right w:w="0" w:type="dxa"/>
        </w:tblCellMar>
        <w:tblLook w:val="04A0"/>
      </w:tblPr>
      <w:tblGrid>
        <w:gridCol w:w="648"/>
        <w:gridCol w:w="6428"/>
        <w:gridCol w:w="2630"/>
      </w:tblGrid>
      <w:tr w:rsidR="00366724" w:rsidRPr="004602E5" w:rsidTr="005A3435">
        <w:trPr>
          <w:trHeight w:val="571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A3435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spellEnd"/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  <w:proofErr w:type="spellStart"/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Величина</w:t>
            </w:r>
          </w:p>
        </w:tc>
      </w:tr>
      <w:tr w:rsidR="00366724" w:rsidRPr="004602E5" w:rsidTr="005A3435">
        <w:trPr>
          <w:trHeight w:val="1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100 %</w:t>
            </w:r>
          </w:p>
        </w:tc>
      </w:tr>
      <w:tr w:rsidR="00366724" w:rsidRPr="004602E5" w:rsidTr="005A3435">
        <w:trPr>
          <w:trHeight w:val="1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70 % от числа обратившихся</w:t>
            </w:r>
          </w:p>
        </w:tc>
      </w:tr>
      <w:tr w:rsidR="00366724" w:rsidRPr="004602E5" w:rsidTr="005A3435">
        <w:trPr>
          <w:trHeight w:val="1"/>
        </w:trPr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366724" w:rsidRPr="004602E5" w:rsidRDefault="00366724" w:rsidP="005A34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602E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100% от запланированных</w:t>
            </w:r>
          </w:p>
        </w:tc>
      </w:tr>
    </w:tbl>
    <w:p w:rsidR="005A3435" w:rsidRPr="004602E5" w:rsidRDefault="005A3435" w:rsidP="005A3435">
      <w:pPr>
        <w:spacing w:line="240" w:lineRule="auto"/>
        <w:ind w:right="321"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366724" w:rsidRPr="004602E5" w:rsidRDefault="00366724" w:rsidP="005A3435">
      <w:pPr>
        <w:spacing w:after="0" w:line="240" w:lineRule="auto"/>
        <w:ind w:right="32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366724" w:rsidRPr="00366724" w:rsidRDefault="00366724" w:rsidP="005A3435">
      <w:pPr>
        <w:spacing w:after="0" w:line="240" w:lineRule="auto"/>
        <w:ind w:right="32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602E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Отклонение фактического значения одного из показателей от целевого значения более чем на 20 %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p w:rsidR="00366724" w:rsidRDefault="00366724" w:rsidP="005A3435">
      <w:pPr>
        <w:spacing w:after="0" w:line="240" w:lineRule="auto"/>
      </w:pPr>
    </w:p>
    <w:sectPr w:rsidR="00366724" w:rsidSect="00F7183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66724"/>
    <w:rsid w:val="000D64ED"/>
    <w:rsid w:val="000E3232"/>
    <w:rsid w:val="0013371D"/>
    <w:rsid w:val="00366724"/>
    <w:rsid w:val="004602E5"/>
    <w:rsid w:val="005A3435"/>
    <w:rsid w:val="006B73BC"/>
    <w:rsid w:val="00874681"/>
    <w:rsid w:val="00935146"/>
    <w:rsid w:val="00AF2DBA"/>
    <w:rsid w:val="00F71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9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Spark</cp:lastModifiedBy>
  <cp:revision>9</cp:revision>
  <dcterms:created xsi:type="dcterms:W3CDTF">2022-03-23T03:15:00Z</dcterms:created>
  <dcterms:modified xsi:type="dcterms:W3CDTF">2022-03-23T03:23:00Z</dcterms:modified>
</cp:coreProperties>
</file>