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Hlk524363091"/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54342F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54342F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.201</w:t>
      </w:r>
      <w:r w:rsidR="0054342F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="0054342F">
        <w:rPr>
          <w:rFonts w:ascii="Arial" w:eastAsia="Times New Roman" w:hAnsi="Arial" w:cs="Arial"/>
          <w:b/>
          <w:sz w:val="32"/>
          <w:szCs w:val="32"/>
          <w:lang w:eastAsia="ru-RU"/>
        </w:rPr>
        <w:t>65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БАЯНДАЕВСКИЙ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61100" w:rsidRPr="00BE212A" w:rsidRDefault="00961100" w:rsidP="00A17044">
      <w:pPr>
        <w:autoSpaceDE w:val="0"/>
        <w:autoSpaceDN w:val="0"/>
        <w:adjustRightInd w:val="0"/>
        <w:spacing w:after="0" w:line="240" w:lineRule="auto"/>
        <w:ind w:right="418"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1100" w:rsidRDefault="0054342F" w:rsidP="00A17044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АДМИНИСТРАЦИИ МУНИЦИПАЛЬНОГО ОБРАЗОВАНИЯ «ГАХАНЫ» ОТ 18.12.2017г. № 82 </w:t>
      </w:r>
      <w:r w:rsidR="00961100">
        <w:rPr>
          <w:rFonts w:ascii="Arial" w:eastAsia="Times New Roman" w:hAnsi="Arial" w:cs="Arial"/>
          <w:b/>
          <w:sz w:val="32"/>
          <w:szCs w:val="32"/>
          <w:lang w:eastAsia="ru-RU"/>
        </w:rPr>
        <w:t>«ПРОТИВОДЕЙСТВИЕ ЭКСТРИМИЗМУ И ПРОФИЛАКТИКА ТЕРРОРИЗМА В МУНИЦИПАЛЬНОМ ОБРАЗОВАНИИ «ГАХАНЫ» НА</w:t>
      </w:r>
      <w:r w:rsidR="00961100"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– 2022 </w:t>
      </w:r>
      <w:r w:rsidR="00961100"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961100"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61100" w:rsidRPr="00BE212A" w:rsidRDefault="00961100" w:rsidP="00A17044">
      <w:pPr>
        <w:autoSpaceDE w:val="0"/>
        <w:autoSpaceDN w:val="0"/>
        <w:adjustRightInd w:val="0"/>
        <w:spacing w:after="0" w:line="240" w:lineRule="auto"/>
        <w:ind w:right="418"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1100" w:rsidRPr="007C53AA" w:rsidRDefault="00961100" w:rsidP="00A1704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E212A">
        <w:rPr>
          <w:rFonts w:ascii="Arial" w:hAnsi="Arial" w:cs="Arial"/>
          <w:bCs/>
          <w:sz w:val="24"/>
          <w:szCs w:val="24"/>
        </w:rPr>
        <w:t xml:space="preserve">В соответствии </w:t>
      </w:r>
      <w:r>
        <w:rPr>
          <w:rFonts w:ascii="Arial" w:hAnsi="Arial" w:cs="Arial"/>
          <w:bCs/>
          <w:sz w:val="24"/>
          <w:szCs w:val="24"/>
        </w:rPr>
        <w:t xml:space="preserve">с </w:t>
      </w:r>
      <w:r w:rsidRPr="00BE212A">
        <w:rPr>
          <w:rFonts w:ascii="Arial" w:hAnsi="Arial" w:cs="Arial"/>
          <w:bCs/>
          <w:sz w:val="24"/>
          <w:szCs w:val="24"/>
        </w:rPr>
        <w:t>Федеральными Законами от 06.03.2006</w:t>
      </w:r>
      <w:r>
        <w:rPr>
          <w:rFonts w:ascii="Arial" w:hAnsi="Arial" w:cs="Arial"/>
          <w:bCs/>
          <w:sz w:val="24"/>
          <w:szCs w:val="24"/>
        </w:rPr>
        <w:t>г</w:t>
      </w:r>
      <w:r w:rsidRPr="00BE212A">
        <w:rPr>
          <w:rFonts w:ascii="Arial" w:hAnsi="Arial" w:cs="Arial"/>
          <w:bCs/>
          <w:sz w:val="24"/>
          <w:szCs w:val="24"/>
        </w:rPr>
        <w:t>. № 35-ФЗ «О противодействии терроризму», от 06.10.2003</w:t>
      </w:r>
      <w:r>
        <w:rPr>
          <w:rFonts w:ascii="Arial" w:hAnsi="Arial" w:cs="Arial"/>
          <w:bCs/>
          <w:sz w:val="24"/>
          <w:szCs w:val="24"/>
        </w:rPr>
        <w:t>г</w:t>
      </w:r>
      <w:r w:rsidRPr="00BE212A">
        <w:rPr>
          <w:rFonts w:ascii="Arial" w:hAnsi="Arial" w:cs="Arial"/>
          <w:bCs/>
          <w:sz w:val="24"/>
          <w:szCs w:val="24"/>
        </w:rPr>
        <w:t>. № 131-ФЗ «Об общих принципах организации местного самоуправления в Российской Федерации», от 25.07.2002</w:t>
      </w:r>
      <w:r>
        <w:rPr>
          <w:rFonts w:ascii="Arial" w:hAnsi="Arial" w:cs="Arial"/>
          <w:bCs/>
          <w:sz w:val="24"/>
          <w:szCs w:val="24"/>
        </w:rPr>
        <w:t>г.</w:t>
      </w:r>
      <w:r w:rsidRPr="00BE212A">
        <w:rPr>
          <w:rFonts w:ascii="Arial" w:hAnsi="Arial" w:cs="Arial"/>
          <w:bCs/>
          <w:sz w:val="24"/>
          <w:szCs w:val="24"/>
        </w:rPr>
        <w:t xml:space="preserve">  № 114-ФЗ «О противодействии экстремистской деятельности», Указа Президента Российской Федерации от 15.06.2006</w:t>
      </w:r>
      <w:r>
        <w:rPr>
          <w:rFonts w:ascii="Arial" w:hAnsi="Arial" w:cs="Arial"/>
          <w:bCs/>
          <w:sz w:val="24"/>
          <w:szCs w:val="24"/>
        </w:rPr>
        <w:t>г</w:t>
      </w:r>
      <w:r w:rsidRPr="00BE212A">
        <w:rPr>
          <w:rFonts w:ascii="Arial" w:hAnsi="Arial" w:cs="Arial"/>
          <w:bCs/>
          <w:sz w:val="24"/>
          <w:szCs w:val="24"/>
        </w:rPr>
        <w:t>.№116 «О мерах по противодействию терроризму»,</w:t>
      </w:r>
      <w:r>
        <w:rPr>
          <w:rFonts w:ascii="Arial" w:hAnsi="Arial" w:cs="Arial"/>
          <w:bCs/>
          <w:sz w:val="24"/>
          <w:szCs w:val="24"/>
        </w:rPr>
        <w:t xml:space="preserve"> в целях защищенности от террористических угроз помещения для голосования избирательного участка № 177,</w:t>
      </w:r>
      <w:r w:rsidRPr="00BE212A">
        <w:rPr>
          <w:rFonts w:ascii="Arial" w:hAnsi="Arial" w:cs="Arial"/>
          <w:bCs/>
          <w:sz w:val="24"/>
          <w:szCs w:val="24"/>
        </w:rPr>
        <w:t xml:space="preserve"> руководствуясь ч.7 ст.6 Устава МО «Гаханы»</w:t>
      </w:r>
    </w:p>
    <w:p w:rsidR="00961100" w:rsidRDefault="00961100" w:rsidP="00A1704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04CAB">
        <w:rPr>
          <w:rFonts w:ascii="Arial" w:hAnsi="Arial" w:cs="Arial"/>
          <w:b/>
          <w:bCs/>
          <w:sz w:val="30"/>
          <w:szCs w:val="30"/>
        </w:rPr>
        <w:t>ПОСТАНОВЛЯЮ</w:t>
      </w:r>
      <w:r w:rsidR="007C53AA">
        <w:rPr>
          <w:rFonts w:ascii="Arial" w:hAnsi="Arial" w:cs="Arial"/>
          <w:b/>
          <w:bCs/>
          <w:sz w:val="30"/>
          <w:szCs w:val="30"/>
        </w:rPr>
        <w:t>:</w:t>
      </w: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/>
          <w:bCs/>
          <w:sz w:val="30"/>
          <w:szCs w:val="30"/>
        </w:rPr>
      </w:pPr>
    </w:p>
    <w:p w:rsidR="00135845" w:rsidRDefault="007C53AA" w:rsidP="0054342F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961100" w:rsidRPr="007C53AA">
        <w:rPr>
          <w:rFonts w:ascii="Arial" w:hAnsi="Arial" w:cs="Arial"/>
          <w:bCs/>
          <w:sz w:val="24"/>
          <w:szCs w:val="24"/>
        </w:rPr>
        <w:t>Внести</w:t>
      </w:r>
      <w:r w:rsidR="0054342F">
        <w:rPr>
          <w:rFonts w:ascii="Arial" w:hAnsi="Arial" w:cs="Arial"/>
          <w:bCs/>
          <w:sz w:val="24"/>
          <w:szCs w:val="24"/>
        </w:rPr>
        <w:t xml:space="preserve"> изменения</w:t>
      </w:r>
      <w:r w:rsidR="00961100" w:rsidRPr="007C53AA">
        <w:rPr>
          <w:rFonts w:ascii="Arial" w:hAnsi="Arial" w:cs="Arial"/>
          <w:bCs/>
          <w:sz w:val="24"/>
          <w:szCs w:val="24"/>
        </w:rPr>
        <w:t xml:space="preserve"> в</w:t>
      </w:r>
      <w:r w:rsidR="0054342F">
        <w:rPr>
          <w:rFonts w:ascii="Arial" w:hAnsi="Arial" w:cs="Arial"/>
          <w:bCs/>
          <w:sz w:val="24"/>
          <w:szCs w:val="24"/>
        </w:rPr>
        <w:t xml:space="preserve"> постановление главы администрации муниципального образования «Гаханы» от </w:t>
      </w:r>
      <w:r w:rsidR="0054342F" w:rsidRPr="007C53AA">
        <w:rPr>
          <w:rFonts w:ascii="Arial" w:hAnsi="Arial" w:cs="Arial"/>
          <w:bCs/>
          <w:sz w:val="24"/>
          <w:szCs w:val="24"/>
        </w:rPr>
        <w:t xml:space="preserve">18.12.2017 г. № 82 </w:t>
      </w:r>
      <w:r w:rsidR="00961100" w:rsidRPr="007C53AA">
        <w:rPr>
          <w:rFonts w:ascii="Arial" w:hAnsi="Arial" w:cs="Arial"/>
          <w:bCs/>
          <w:sz w:val="24"/>
          <w:szCs w:val="24"/>
        </w:rPr>
        <w:t xml:space="preserve">«Противодействие экстремизму и профилактика терроризма на территории муниципального </w:t>
      </w:r>
      <w:r w:rsidR="00BF2219" w:rsidRPr="007C53AA">
        <w:rPr>
          <w:rFonts w:ascii="Arial" w:hAnsi="Arial" w:cs="Arial"/>
          <w:bCs/>
          <w:sz w:val="24"/>
          <w:szCs w:val="24"/>
        </w:rPr>
        <w:t>образования «</w:t>
      </w:r>
      <w:r w:rsidR="00961100" w:rsidRPr="007C53AA">
        <w:rPr>
          <w:rFonts w:ascii="Arial" w:hAnsi="Arial" w:cs="Arial"/>
          <w:bCs/>
          <w:sz w:val="24"/>
          <w:szCs w:val="24"/>
        </w:rPr>
        <w:t xml:space="preserve">Гаханы» на 2018-2022 годы» </w:t>
      </w:r>
      <w:bookmarkEnd w:id="0"/>
      <w:r w:rsidR="0054342F">
        <w:rPr>
          <w:rFonts w:ascii="Arial" w:hAnsi="Arial" w:cs="Arial"/>
          <w:bCs/>
          <w:sz w:val="24"/>
          <w:szCs w:val="24"/>
        </w:rPr>
        <w:t>(приложение)</w:t>
      </w:r>
    </w:p>
    <w:p w:rsidR="00961100" w:rsidRPr="00BE212A" w:rsidRDefault="007C53AA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1" w:name="_Hlk524363254"/>
      <w:r>
        <w:rPr>
          <w:rFonts w:ascii="Arial" w:hAnsi="Arial" w:cs="Arial"/>
          <w:bCs/>
          <w:sz w:val="24"/>
          <w:szCs w:val="24"/>
        </w:rPr>
        <w:t>2.</w:t>
      </w:r>
      <w:r w:rsidR="00961100" w:rsidRPr="00BE212A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«Гаханский Вестник» и разместить на официальном сайте муниципального</w:t>
      </w:r>
      <w:r w:rsidR="00961100">
        <w:rPr>
          <w:rFonts w:ascii="Arial" w:hAnsi="Arial" w:cs="Arial"/>
          <w:bCs/>
          <w:sz w:val="24"/>
          <w:szCs w:val="24"/>
        </w:rPr>
        <w:t xml:space="preserve"> образования «Гаханы»</w:t>
      </w:r>
      <w:r w:rsidR="00961100" w:rsidRPr="00BE212A">
        <w:rPr>
          <w:rFonts w:ascii="Arial" w:hAnsi="Arial" w:cs="Arial"/>
          <w:bCs/>
          <w:sz w:val="24"/>
          <w:szCs w:val="24"/>
        </w:rPr>
        <w:t>.</w:t>
      </w:r>
    </w:p>
    <w:p w:rsidR="00AF50DF" w:rsidRDefault="007C53AA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="00135845" w:rsidRPr="00BE212A">
        <w:rPr>
          <w:rFonts w:ascii="Arial" w:hAnsi="Arial" w:cs="Arial"/>
          <w:bCs/>
          <w:sz w:val="24"/>
          <w:szCs w:val="24"/>
        </w:rPr>
        <w:t xml:space="preserve">Контроль </w:t>
      </w:r>
      <w:r w:rsidR="00A17044" w:rsidRPr="00BE212A">
        <w:rPr>
          <w:rFonts w:ascii="Arial" w:hAnsi="Arial" w:cs="Arial"/>
          <w:bCs/>
          <w:sz w:val="24"/>
          <w:szCs w:val="24"/>
        </w:rPr>
        <w:t>за исполнением настоящегопостановления оставляю</w:t>
      </w:r>
      <w:r w:rsidR="00961100" w:rsidRPr="00BE212A">
        <w:rPr>
          <w:rFonts w:ascii="Arial" w:hAnsi="Arial" w:cs="Arial"/>
          <w:bCs/>
          <w:sz w:val="24"/>
          <w:szCs w:val="24"/>
        </w:rPr>
        <w:t xml:space="preserve"> за собой. </w:t>
      </w: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B7F22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Глава МО «Гаханы»                                                                        </w:t>
      </w: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Н.П. Булгатова</w:t>
      </w:r>
    </w:p>
    <w:bookmarkEnd w:id="1"/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" w:name="_GoBack"/>
      <w:bookmarkEnd w:id="2"/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74F6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E7D26" w:rsidRPr="008E7D26" w:rsidRDefault="008E7D26" w:rsidP="0054342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8E7D26">
        <w:rPr>
          <w:rFonts w:ascii="Courier New" w:hAnsi="Courier New" w:cs="Courier New"/>
          <w:bCs/>
        </w:rPr>
        <w:t>Приложение</w:t>
      </w:r>
    </w:p>
    <w:p w:rsidR="008E7D26" w:rsidRPr="008E7D26" w:rsidRDefault="008E7D26" w:rsidP="008E7D26">
      <w:pPr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E7D26">
        <w:rPr>
          <w:rFonts w:ascii="Courier New" w:hAnsi="Courier New" w:cs="Courier New"/>
          <w:bCs/>
        </w:rPr>
        <w:t>к постановлению  администрации</w:t>
      </w:r>
    </w:p>
    <w:p w:rsidR="008E7D26" w:rsidRPr="008E7D26" w:rsidRDefault="008E7D26" w:rsidP="008E7D26">
      <w:pPr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E7D26">
        <w:rPr>
          <w:rFonts w:ascii="Courier New" w:hAnsi="Courier New" w:cs="Courier New"/>
          <w:bCs/>
        </w:rPr>
        <w:t xml:space="preserve">муниципального образования «Гаханы» </w:t>
      </w:r>
    </w:p>
    <w:p w:rsidR="008E7D26" w:rsidRPr="008E7D26" w:rsidRDefault="008E7D26" w:rsidP="008E7D26">
      <w:pPr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E7D26">
        <w:rPr>
          <w:rFonts w:ascii="Courier New" w:hAnsi="Courier New" w:cs="Courier New"/>
          <w:bCs/>
        </w:rPr>
        <w:t>от «18» декабря 201</w:t>
      </w:r>
      <w:r w:rsidR="0054342F">
        <w:rPr>
          <w:rFonts w:ascii="Courier New" w:hAnsi="Courier New" w:cs="Courier New"/>
          <w:bCs/>
        </w:rPr>
        <w:t>9г.</w:t>
      </w:r>
      <w:r w:rsidRPr="008E7D26">
        <w:rPr>
          <w:rFonts w:ascii="Courier New" w:hAnsi="Courier New" w:cs="Courier New"/>
          <w:bCs/>
        </w:rPr>
        <w:t xml:space="preserve"> №</w:t>
      </w:r>
      <w:r w:rsidR="0054342F">
        <w:rPr>
          <w:rFonts w:ascii="Courier New" w:hAnsi="Courier New" w:cs="Courier New"/>
          <w:bCs/>
        </w:rPr>
        <w:t>65</w:t>
      </w:r>
    </w:p>
    <w:p w:rsidR="008E7D26" w:rsidRPr="008E7D26" w:rsidRDefault="008E7D26" w:rsidP="008E7D26">
      <w:pPr>
        <w:spacing w:after="0" w:line="240" w:lineRule="auto"/>
        <w:ind w:firstLine="709"/>
        <w:jc w:val="right"/>
        <w:rPr>
          <w:rFonts w:ascii="Courier New" w:hAnsi="Courier New" w:cs="Courier New"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МУНИЦИПАЛЬНАЯ ПРОГРАММА</w:t>
      </w:r>
      <w:r w:rsidRPr="008E7D26">
        <w:rPr>
          <w:rFonts w:ascii="Arial" w:hAnsi="Arial" w:cs="Arial"/>
          <w:b/>
          <w:bCs/>
          <w:sz w:val="24"/>
          <w:szCs w:val="24"/>
        </w:rPr>
        <w:br/>
        <w:t>«ПРОТИВОДЕЙСТВИЕ ЭКСТРЕМИЗМУ И ПРОФИЛАКТИКА ТЕРРОРИЗМА В МУНИЦИПАЛЬНОМ ОБРАЗОВАНИИ «ГАХАНЫ» НА 2018 – 2022 ГОДЫ»</w:t>
      </w:r>
    </w:p>
    <w:p w:rsidR="008E7D26" w:rsidRPr="008E7D26" w:rsidRDefault="008E7D26" w:rsidP="008E7D26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Паспорт программы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3"/>
        <w:gridCol w:w="6732"/>
      </w:tblGrid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Наименование 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Муниципальная программа:  </w:t>
            </w:r>
            <w:r w:rsidRPr="008E7D26">
              <w:rPr>
                <w:rFonts w:ascii="Courier New" w:hAnsi="Courier New" w:cs="Courier New"/>
              </w:rPr>
              <w:br/>
              <w:t>«Противодействие экстремизму и профилактика терроризма в </w:t>
            </w:r>
            <w:r w:rsidRPr="008E7D26">
              <w:rPr>
                <w:rFonts w:ascii="Courier New" w:hAnsi="Courier New" w:cs="Courier New"/>
                <w:bCs/>
              </w:rPr>
              <w:t>муниципальном образовании</w:t>
            </w:r>
            <w:r w:rsidRPr="008E7D26">
              <w:rPr>
                <w:rFonts w:ascii="Courier New" w:hAnsi="Courier New" w:cs="Courier New"/>
                <w:b/>
                <w:bCs/>
              </w:rPr>
              <w:t> </w:t>
            </w:r>
            <w:r w:rsidRPr="008E7D26">
              <w:rPr>
                <w:rFonts w:ascii="Courier New" w:hAnsi="Courier New" w:cs="Courier New"/>
              </w:rPr>
              <w:t>«Гаханы» 2018 – 2022 годы»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Федеральные Законы от 06.03.2006г. № 35-ФЗ «О противодействии терроризму», от 06.10.2003г. № 131-ФЗ «Об общих принципах организации местного самоуправления в Российской Федерации», от 25.07.2002г. № 114-ФЗ «О противодействии экстремистской деятельности», Указ Президента Российской Федерации от 15.06. 2006г. № 116 «О мерах по противодействию терроризму».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 xml:space="preserve">Администрация муниципального образования «Гаханы». 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муниципального образования «Гаханы» (далее по тексту Администрация поселения).   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Цели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Противодействие терроризму и экстремизму и защита жизни граждан, проживающих на территории муниципального образования «Гаханы» от террористических и экстремистских актов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1.Уменьшение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2.Формирование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3.Формирование толерантности и межэтнической культуры в молодежной среде, профилактика агрессивного поведения.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4.Информирование населения муниципального образования «Гаханы» по вопросам противодействия терроризму и экстремизму.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5.Содействие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6.Пропаганда толерантного поведения к людям других национальностей и религиозных конфессий.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8.Недопущение наличия свастики и иных элементов экстремистской направленности в населенных пунктах поселения.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lastRenderedPageBreak/>
              <w:t>Сроки реализации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2018-2022 годы.</w:t>
            </w:r>
            <w:r w:rsidRPr="008E7D26">
              <w:rPr>
                <w:rFonts w:ascii="Courier New" w:hAnsi="Courier New" w:cs="Courier New"/>
                <w:color w:val="FF0000"/>
              </w:rPr>
              <w:br/>
            </w:r>
            <w:r w:rsidRPr="008E7D26">
              <w:rPr>
                <w:rFonts w:ascii="Courier New" w:hAnsi="Courier New" w:cs="Courier New"/>
              </w:rPr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 и других поступлений.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Структура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1) Паспорт программы.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2) Раздел 1. Содержание проблемы и обоснование необходимости ее решения программными методами.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3) Раздел 2. Основные цели и задачи программы.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4) Раздел 3. Нормативное обеспечение программы.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5) Раздел 4. Основные мероприятия программы.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6) Раздел 5. Механизм реализации программы, включая организацию управления программой и контроль за ходом ее реализации.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7) </w:t>
            </w:r>
            <w:r w:rsidRPr="008E7D26">
              <w:rPr>
                <w:rFonts w:ascii="Courier New" w:hAnsi="Courier New" w:cs="Courier New"/>
                <w:bCs/>
              </w:rPr>
              <w:t>Раздел 6.</w:t>
            </w:r>
            <w:r w:rsidRPr="008E7D26">
              <w:rPr>
                <w:rFonts w:ascii="Courier New" w:hAnsi="Courier New" w:cs="Courier New"/>
                <w:b/>
                <w:bCs/>
              </w:rPr>
              <w:t> </w:t>
            </w:r>
            <w:r w:rsidRPr="008E7D26">
              <w:rPr>
                <w:rFonts w:ascii="Courier New" w:hAnsi="Courier New" w:cs="Courier New"/>
              </w:rPr>
              <w:t>Кадровая политика противодействия терроризму.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8) </w:t>
            </w:r>
            <w:r w:rsidRPr="008E7D26">
              <w:rPr>
                <w:rFonts w:ascii="Courier New" w:hAnsi="Courier New" w:cs="Courier New"/>
                <w:bCs/>
              </w:rPr>
              <w:t>Раздел 7.</w:t>
            </w:r>
            <w:r w:rsidRPr="008E7D26">
              <w:rPr>
                <w:rFonts w:ascii="Courier New" w:hAnsi="Courier New" w:cs="Courier New"/>
                <w:b/>
                <w:bCs/>
              </w:rPr>
              <w:t> </w:t>
            </w:r>
            <w:r w:rsidRPr="008E7D26">
              <w:rPr>
                <w:rFonts w:ascii="Courier New" w:hAnsi="Courier New" w:cs="Courier New"/>
              </w:rPr>
              <w:t>Основные понятия.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Ожидаемые результаты от реализации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1.Обеспечение условий для успешной социокультурной адаптации молодежи. 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2.Противодействия проникновению в общественное сознание идей религиозного фундаментализма, экстремизма и нетерпимости. 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3.Совершенствование форм и методов работы органа местного самоуправления по профилактике проявлений ксенофобии, национальной и расовой  нетерпимости, противодействию этнической  дискриминации. 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4.Создание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</w:t>
            </w: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Финансирование Программы осуществляется из бюджета муниципального образования «Гаханы» (далее по тексту местный бюджет). 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Внебюджетные источники.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 ходе реализации Программы перечень программных мероприятий может корректироваться, изменяться и дополняться по решению заказчика Программы. </w:t>
            </w:r>
          </w:p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E7D26" w:rsidRPr="008E7D26" w:rsidTr="001818A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Контроль за реализацией программы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Контроль за выполнением настоящей Программы  осуществляет Глава муниципального образования «Гаханы» (далее по тексту Глава МО).</w:t>
            </w:r>
          </w:p>
        </w:tc>
      </w:tr>
    </w:tbl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Раздел 1.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Содержание проблемы и обоснование необходимости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её решения программными методами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 «Гаханы» (далее по тексту МО «Гаханы») 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lastRenderedPageBreak/>
        <w:t xml:space="preserve"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национального экстремизма, являющихся прямой угрозой безопасности не только региона, но и страны в целом. 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Наиболее экстремистки рискогенной группой выступает молодежь, это вызвано как социально-экономическими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В МО «Гаханы»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повышение толерантности населения и преодоления национальных и религиозных противоречий. 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поселении.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Программа является документом, открытым для внесения изменений и дополнениями.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br/>
      </w:r>
      <w:r w:rsidRPr="008E7D26">
        <w:rPr>
          <w:rFonts w:ascii="Arial" w:hAnsi="Arial" w:cs="Arial"/>
          <w:b/>
          <w:bCs/>
          <w:sz w:val="24"/>
          <w:szCs w:val="24"/>
        </w:rPr>
        <w:t>Раздел 2.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Цели и задачи Программы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keepNext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самоуправления, Администрации поселения,  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Основными задачами реализации Программы являются: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уяснение содержания террористической деятельности, а также причин и условий, способствующих возникновению и распространению терроризма (ее субъектов, целей, задач, средств, типологии современного терроризма, его причин, социальной базы, специфики и форм подготовки и проведения террористических актов);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нормативно-правовое обеспечение антитеррористических действий;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анализ и учет опыта борьбы с терроризмом;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lastRenderedPageBreak/>
        <w:t>• преимущество превентивных мероприятий, позволяющих осуществлять выявление намерений проведения террористических действий на стадии их реализации, обеспечение правомочий и ресурсов;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централизация руководства всеми антитеррористическими действиями,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федерального, регионального и местного уровней;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всестороннее обеспечение осуществляемых специальных и идеологических мероприятий;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воспитательно-идеологическое дифференцированное воздействие на население, террористов, субъектов их поддержки и противников, всестороннее информационно-психологическое обеспечение антитеррористической деятельности;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неуклонное обеспечение неотвратимости наказания за террористические преступления в соответствии с законом.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воспитание культуры толерантности и межнационального согласия;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достижение необходимого уровня правовой культуры граждан как основы толерантного сознания и поведения;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формирование в молодежной среде мировоззрения и духовно-нравственной атмосферы культурного взаимоуважения, основанных на принципах уважения прав и свобод человека, стремления к межнациональному миру и согласию, готовности к диалогу;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разработка и реализация в муниципальные учрежденья культуры и по работе с молодежью образовательных программ, направленных на формирование у подрастающего поколения позитивных установок на этническое многообразие;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Противодействие терроризму на территории МО «Гаханы» осуществляется по следующим направлениям: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предупреждение (профилактика) терроризма;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минимизация и (или) ликвидация последствий проявлений терроризма.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Предупреждение (профилактика) терроризма осуществляется по трем основным направлениям: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создание системы противодействия идеологии терроризма;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• усиление контроля за соблюдением административно-правовых режимов.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Предупреждение (профилактика) терроризма предполагает решение следующих задач: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улучшение социально-экономической, общественно-политической и правовой ситуации на территории;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lastRenderedPageBreak/>
        <w:t>-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разработка мер и осуществление профилактических мероприятий по противодействию терроризму на территории муниципального образования «Гаханы»;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определение прав, обязанностей и ответственности руководителей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Раздел 3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Нормативное обеспечение программы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Правовую основу для реализации программы определили: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Федеральные Законы от 06.03.2006г. № 35-ФЗ «О противодействии терроризму», от 06.10.2003г. № 131-ФЗ «Об общих принципах организации местного самоуправления в Российской Федерации», от 25.07.2002г. № 114-ФЗ «О противодействии экстремистской деятельности»;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Указ Президента Российской Федерации от 15.06. 2006г. № 116 «О мерах по противодействию терроризму».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Раздел 4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Основные мероприятия Программы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1.Создание системы заблаговременно подготовленных мер реагирования на потенциальные террористические угрозы, при которой каждый из привлеченных участников по вертикали и горизонтали «знает свой маневр» (выявление, устранение, нейтрализация, локализация и минимизация воздействия тех факторов, которые либо порождают терроризм, либо ему благоприятствуют).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2.Последовательное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3.В сфере культуры и воспитании молодежи: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утверждение концепции много-культурности и многоукладности российской жизни;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lastRenderedPageBreak/>
        <w:t>- реагирование на случаи проявления среди детей и молодежи негативных стереотипов, личностного унижения представителей других национальностей и расового облика;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пресечение деятельности и запрещение символики экстремистских групп и организаций на территории поселения;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развитие художественной самодеятельности на основе различных народных традиций и культурного наследия.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4.В сфере организации работы библиотеки: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Раздел 5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Механизм реализации программы, включая организацию управления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программой и контроль за ходом её реализации.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Общее управление реализацией программы и координацию деятельности исполнителей осуществляет Глава МО. Глава МО вносит в установленном порядке предложения по уточнению мероприятий программы с учетом складывающейся социально-экономической ситуации в соответствии с Порядком разработки, формирования и реализации долгосрочных муниципальных целевых программ.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С учетом выделяемых на реализацию программы финансовых средств ежегодно уточняют целевые показатели и затраты по программным мероприятиям, механизм реализации программы, состав исполнителей в установленном порядке.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Исполнители программных мероприятий осуществляют текущее управление реализацией программных мероприятий.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Муниципальный заказчик целевой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местного бюджета в установленном законодательством порядке.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Отчеты о ходе работ по целевой программе по результатам за год и за весь период действия программы подлежат утверждению постановлением Администрации поселения.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Контроль за реализацией программы осуществляет Администрация поселения.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Раздел 6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Кадровая политика противодействия терроризму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Кадровое обеспечение противодействия терроризму осуществляется по следующим основным направлениям: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подготовка и переподготовка сотрудников, участвующих в противодействии терроризму;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антитеррористическая подготовка сотрудников органов местного самоуправления, участвующих в рамках своих полномочий в противодействии терроризму;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lastRenderedPageBreak/>
        <w:t>-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кибертерроризму и другим его видам).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 xml:space="preserve">План мероприятий по реализации муниципальной </w:t>
      </w:r>
      <w:r w:rsidRPr="008E7D26">
        <w:rPr>
          <w:rFonts w:ascii="Arial" w:hAnsi="Arial" w:cs="Arial"/>
          <w:b/>
          <w:bCs/>
          <w:sz w:val="24"/>
          <w:szCs w:val="24"/>
        </w:rPr>
        <w:br/>
        <w:t>программы «Противодействие экстремизму и профилактика терроризма</w:t>
      </w:r>
      <w:r w:rsidRPr="008E7D26">
        <w:rPr>
          <w:rFonts w:ascii="Arial" w:hAnsi="Arial" w:cs="Arial"/>
          <w:b/>
          <w:bCs/>
          <w:sz w:val="24"/>
          <w:szCs w:val="24"/>
        </w:rPr>
        <w:br/>
        <w:t>на территории муниципального образования «Гаханы» на 2018-2022 годы</w:t>
      </w:r>
      <w:r w:rsidRPr="008E7D26">
        <w:rPr>
          <w:rFonts w:ascii="Arial" w:hAnsi="Arial" w:cs="Arial"/>
          <w:bCs/>
          <w:sz w:val="24"/>
          <w:szCs w:val="24"/>
        </w:rPr>
        <w:t>»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4894" w:type="pct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2875"/>
        <w:gridCol w:w="1377"/>
        <w:gridCol w:w="851"/>
        <w:gridCol w:w="1701"/>
        <w:gridCol w:w="1843"/>
      </w:tblGrid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Всего (тыс. руб.)</w:t>
            </w: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Проведение тематических мероприятий для детей и молодёжи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бюджет, поступления из внебюджетных источников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поселения, МБУК культурно-информационный центр  МО «Гаханы»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бюджет, поступления из внебюджетных источников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поселения, МБУК культурно-информационный центр  МО «Гаханы»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3.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Изготовление печатных памяток по тематике противодействия  экстремизму и терроризму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4.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Приобретение и размещение плакатов, брошюр, листовок по профилактике экстремизма и терроризма на территории поселения.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2018 г.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2019 г.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2020 г.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2021 г.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2022 г.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</w:t>
            </w:r>
          </w:p>
          <w:p w:rsidR="008E7D26" w:rsidRPr="008E7D26" w:rsidRDefault="0054342F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  <w:p w:rsidR="008E7D26" w:rsidRPr="008E7D26" w:rsidRDefault="0054342F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2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5.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 xml:space="preserve">Организация взаимодействия с Администрацией муниципального образования «Баяндаевский район», силовыми ведомствами Баяндаевского района, </w:t>
            </w:r>
            <w:r w:rsidRPr="008E7D26">
              <w:rPr>
                <w:rFonts w:ascii="Courier New" w:hAnsi="Courier New" w:cs="Courier New"/>
              </w:rPr>
              <w:lastRenderedPageBreak/>
              <w:t>соседними поселениями. Уточнение схем оповещения и связи по вопросам антитеррора.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lastRenderedPageBreak/>
              <w:t>6.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Организация осмотра административных зданий, производственных и складских помещений  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7.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Мониторинг систем охраны и сигнализации детских учреждений, школы, дома культуры, магазинов, их охрану в нерабочее время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310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8.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Предупреждение не позднее, чем за 48 часов органов внутренних дел (участкового) о планируемых массовых мероприятиях в учреждениях культуры, школы.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824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9.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Определение мест парковки всех видов автотранспорта на территории МО «Гаханы»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310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10.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Организация и проведение проверки готовности сил и средств, предназначенных для ликвидации возможных террористических актов (ЧС)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1586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11.</w:t>
            </w: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Организация и проведение тренировок, учений по действиям работников учреждений, предприятий, учебных заведений, при обнаружении подозрительных предметов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(1 раз в полугодие)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8E7D26" w:rsidRPr="008E7D26" w:rsidTr="003E600C">
        <w:trPr>
          <w:trHeight w:val="508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всего финансовых средств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E7D26">
              <w:rPr>
                <w:rFonts w:ascii="Courier New" w:hAnsi="Courier New" w:cs="Courier New"/>
              </w:rPr>
              <w:t>10</w:t>
            </w: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E7D26" w:rsidRPr="008E7D26" w:rsidTr="003E600C">
        <w:tc>
          <w:tcPr>
            <w:tcW w:w="308" w:type="pct"/>
            <w:shd w:val="clear" w:color="auto" w:fill="auto"/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pct"/>
            <w:shd w:val="clear" w:color="auto" w:fill="auto"/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" w:type="pct"/>
            <w:shd w:val="clear" w:color="auto" w:fill="auto"/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3" w:type="pct"/>
            <w:shd w:val="clear" w:color="auto" w:fill="auto"/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  <w:hideMark/>
          </w:tcPr>
          <w:p w:rsidR="008E7D26" w:rsidRPr="008E7D26" w:rsidRDefault="008E7D26" w:rsidP="008E7D26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00C" w:rsidRPr="007C53AA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2.</w:t>
            </w:r>
          </w:p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  <w:bCs/>
                <w:sz w:val="24"/>
                <w:szCs w:val="24"/>
              </w:rPr>
              <w:t>Приобретение и установка металлодетектора в помещении для голосования избирательного участка № 177</w:t>
            </w: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г.</w:t>
            </w: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5362,5</w:t>
            </w: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3E600C" w:rsidRPr="007C53AA" w:rsidTr="003E600C">
        <w:trPr>
          <w:trHeight w:val="152"/>
        </w:trPr>
        <w:tc>
          <w:tcPr>
            <w:tcW w:w="308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62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00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E600C" w:rsidRPr="007C53AA" w:rsidRDefault="003E600C" w:rsidP="001818A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3E600C" w:rsidRDefault="003E600C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Примечания: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1. 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 (Федеральный закон от 25 июля 2002 года N 114-ФЗ "О противодействии экстремистской деятельности").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Раздел 7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Основные понятия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7D26">
        <w:rPr>
          <w:rFonts w:ascii="Arial" w:hAnsi="Arial" w:cs="Arial"/>
          <w:b/>
          <w:bCs/>
          <w:sz w:val="24"/>
          <w:szCs w:val="24"/>
        </w:rPr>
        <w:t>1. Экстремистская деятельность (экстремизм):</w:t>
      </w:r>
    </w:p>
    <w:p w:rsidR="008E7D26" w:rsidRPr="008E7D26" w:rsidRDefault="008E7D26" w:rsidP="008E7D2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насильственное изменение основ конституционного строя и нарушение целостности Российской Федерации;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публичное оправдание терроризма и иная террористическая деятельность;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возбуждение социальной, расовой, национальной или религиозной розни;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lastRenderedPageBreak/>
        <w:t>организация и подготовка указанных деяний, а также подстрекательство к их осуществлению;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Экстремистская организация</w:t>
      </w:r>
      <w:r w:rsidRPr="008E7D26">
        <w:rPr>
          <w:rFonts w:ascii="Arial" w:hAnsi="Arial" w:cs="Arial"/>
          <w:bCs/>
          <w:sz w:val="24"/>
          <w:szCs w:val="24"/>
        </w:rPr>
        <w:t> - общественное или религиозное объединение либо иная организация, в отношении которых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 Экстремистские материалы</w:t>
      </w:r>
      <w:r w:rsidRPr="008E7D26">
        <w:rPr>
          <w:rFonts w:ascii="Arial" w:hAnsi="Arial" w:cs="Arial"/>
          <w:bCs/>
          <w:sz w:val="24"/>
          <w:szCs w:val="24"/>
        </w:rPr>
        <w:t> 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Основные направления противодействия экстремистской деятельности.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Противодействие экстремистской деятельности осуществляется по следующим основным направлениям: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 Субъекты противодействия экстремистской деятельности.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 Профилактика экстремистской деятельности.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 Толерантность (лат. tolerantia - терпение)</w:t>
      </w:r>
      <w:r w:rsidRPr="008E7D26">
        <w:rPr>
          <w:rFonts w:ascii="Arial" w:hAnsi="Arial" w:cs="Arial"/>
          <w:bCs/>
          <w:sz w:val="24"/>
          <w:szCs w:val="24"/>
        </w:rPr>
        <w:t> 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7D26">
        <w:rPr>
          <w:rFonts w:ascii="Arial" w:hAnsi="Arial" w:cs="Arial"/>
          <w:bCs/>
          <w:sz w:val="24"/>
          <w:szCs w:val="24"/>
          <w:u w:val="single"/>
        </w:rPr>
        <w:t> Ксенофобия (греч. xenos - чужой + phobos - страх)</w:t>
      </w:r>
      <w:r w:rsidRPr="008E7D26">
        <w:rPr>
          <w:rFonts w:ascii="Arial" w:hAnsi="Arial" w:cs="Arial"/>
          <w:bCs/>
          <w:sz w:val="24"/>
          <w:szCs w:val="24"/>
        </w:rPr>
        <w:t> 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8E7D26" w:rsidRPr="008E7D26" w:rsidRDefault="008E7D26" w:rsidP="008E7D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74F6" w:rsidRPr="007C53AA" w:rsidRDefault="00BE74F6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BE74F6" w:rsidRPr="007C53AA" w:rsidSect="007C53A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399" w:rsidRDefault="00495399" w:rsidP="00D27D8B">
      <w:pPr>
        <w:spacing w:after="0" w:line="240" w:lineRule="auto"/>
      </w:pPr>
      <w:r>
        <w:separator/>
      </w:r>
    </w:p>
  </w:endnote>
  <w:endnote w:type="continuationSeparator" w:id="1">
    <w:p w:rsidR="00495399" w:rsidRDefault="00495399" w:rsidP="00D2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399" w:rsidRDefault="00495399" w:rsidP="00D27D8B">
      <w:pPr>
        <w:spacing w:after="0" w:line="240" w:lineRule="auto"/>
      </w:pPr>
      <w:r>
        <w:separator/>
      </w:r>
    </w:p>
  </w:footnote>
  <w:footnote w:type="continuationSeparator" w:id="1">
    <w:p w:rsidR="00495399" w:rsidRDefault="00495399" w:rsidP="00D2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F0272"/>
    <w:multiLevelType w:val="hybridMultilevel"/>
    <w:tmpl w:val="4034940E"/>
    <w:lvl w:ilvl="0" w:tplc="F90A7DB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61100"/>
    <w:rsid w:val="00056A56"/>
    <w:rsid w:val="00075A9A"/>
    <w:rsid w:val="000A6C20"/>
    <w:rsid w:val="00135845"/>
    <w:rsid w:val="001B7F22"/>
    <w:rsid w:val="00384467"/>
    <w:rsid w:val="00396BAA"/>
    <w:rsid w:val="003C065B"/>
    <w:rsid w:val="003E600C"/>
    <w:rsid w:val="00495399"/>
    <w:rsid w:val="0054342F"/>
    <w:rsid w:val="007C53AA"/>
    <w:rsid w:val="007D0DA2"/>
    <w:rsid w:val="007F2833"/>
    <w:rsid w:val="008E7D26"/>
    <w:rsid w:val="00961100"/>
    <w:rsid w:val="009C022A"/>
    <w:rsid w:val="00A17044"/>
    <w:rsid w:val="00AF50DF"/>
    <w:rsid w:val="00B51E1A"/>
    <w:rsid w:val="00BB1BAA"/>
    <w:rsid w:val="00BE74F6"/>
    <w:rsid w:val="00BF2219"/>
    <w:rsid w:val="00D27D8B"/>
    <w:rsid w:val="00F70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1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1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7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7D8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27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7D8B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B7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7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11</Pages>
  <Words>3894</Words>
  <Characters>22198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G</cp:lastModifiedBy>
  <cp:revision>5</cp:revision>
  <cp:lastPrinted>2019-12-23T02:19:00Z</cp:lastPrinted>
  <dcterms:created xsi:type="dcterms:W3CDTF">2018-08-17T02:11:00Z</dcterms:created>
  <dcterms:modified xsi:type="dcterms:W3CDTF">2019-12-23T02:20:00Z</dcterms:modified>
</cp:coreProperties>
</file>