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85C" w:rsidRPr="00C944C3" w:rsidRDefault="00C944C3" w:rsidP="000529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28.05.2020г. №49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C944C3">
        <w:rPr>
          <w:rFonts w:ascii="Arial" w:hAnsi="Arial" w:cs="Arial"/>
          <w:b/>
          <w:sz w:val="32"/>
          <w:szCs w:val="32"/>
        </w:rPr>
        <w:t>«ГАХАНЫ»</w:t>
      </w:r>
    </w:p>
    <w:p w:rsidR="0062285C" w:rsidRPr="00C3622F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431D29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>ПОСТАНОВЛЕНИЕ</w:t>
      </w:r>
    </w:p>
    <w:p w:rsidR="0062285C" w:rsidRPr="00F10B86" w:rsidRDefault="0062285C" w:rsidP="00F10B8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10B86" w:rsidRDefault="00F10B86" w:rsidP="00431D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431D29">
        <w:rPr>
          <w:rFonts w:ascii="Arial" w:hAnsi="Arial" w:cs="Arial"/>
          <w:b/>
          <w:sz w:val="32"/>
          <w:szCs w:val="32"/>
        </w:rPr>
        <w:t xml:space="preserve">ПОЛОЖЕНИЯ  ОБ </w:t>
      </w:r>
      <w:r w:rsidRPr="00F10B86">
        <w:rPr>
          <w:rFonts w:ascii="Arial" w:hAnsi="Arial" w:cs="Arial"/>
          <w:b/>
          <w:sz w:val="32"/>
          <w:szCs w:val="32"/>
        </w:rPr>
        <w:t>УСЛОВИ</w:t>
      </w:r>
      <w:r w:rsidR="00431D29">
        <w:rPr>
          <w:rFonts w:ascii="Arial" w:hAnsi="Arial" w:cs="Arial"/>
          <w:b/>
          <w:sz w:val="32"/>
          <w:szCs w:val="32"/>
        </w:rPr>
        <w:t xml:space="preserve">ЯХ </w:t>
      </w:r>
      <w:r w:rsidRPr="00F10B86">
        <w:rPr>
          <w:rFonts w:ascii="Arial" w:hAnsi="Arial" w:cs="Arial"/>
          <w:b/>
          <w:sz w:val="32"/>
          <w:szCs w:val="32"/>
        </w:rPr>
        <w:t xml:space="preserve">ЭМИССИИ И ОБРАЩЕНИЯ  МУНИЦИПАЛЬНЫХ </w:t>
      </w:r>
      <w:r w:rsidR="00431D29">
        <w:rPr>
          <w:rFonts w:ascii="Arial" w:hAnsi="Arial" w:cs="Arial"/>
          <w:b/>
          <w:sz w:val="32"/>
          <w:szCs w:val="32"/>
        </w:rPr>
        <w:t xml:space="preserve">ЦЕННЫХ БУМАГ </w:t>
      </w:r>
      <w:r w:rsidRPr="00F10B86">
        <w:rPr>
          <w:rFonts w:ascii="Arial" w:hAnsi="Arial" w:cs="Arial"/>
          <w:b/>
          <w:sz w:val="32"/>
          <w:szCs w:val="32"/>
        </w:rPr>
        <w:t xml:space="preserve">МУНИЦИПАЛЬНОГО ОБРАЗОВАНИЯ </w:t>
      </w:r>
      <w:r w:rsidR="00C944C3">
        <w:rPr>
          <w:rFonts w:ascii="Arial" w:hAnsi="Arial" w:cs="Arial"/>
          <w:b/>
          <w:sz w:val="32"/>
          <w:szCs w:val="32"/>
        </w:rPr>
        <w:t>«ГАХАНЫ»</w:t>
      </w:r>
    </w:p>
    <w:p w:rsidR="00431D29" w:rsidRPr="00F10B86" w:rsidRDefault="00431D29" w:rsidP="00613EAA">
      <w:pPr>
        <w:spacing w:after="0"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</w:p>
    <w:p w:rsidR="0051584C" w:rsidRDefault="00F10B86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со статьей 8 Федерального закона от 29 июля 1998 года  № 136-ФЗ «Об особенностях эмиссии и обращения государственных и  муниципальных  ценных  бумаг»,  руководствуясь </w:t>
      </w:r>
      <w:r w:rsidR="00842273">
        <w:rPr>
          <w:rFonts w:ascii="Arial" w:eastAsia="Times New Roman" w:hAnsi="Arial" w:cs="Arial"/>
          <w:color w:val="000000"/>
          <w:sz w:val="24"/>
          <w:szCs w:val="24"/>
        </w:rPr>
        <w:t>Уставом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</w:t>
      </w:r>
      <w:r w:rsidR="00C944C3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="00C944C3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C944C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администрация МО </w:t>
      </w:r>
      <w:r w:rsidR="00C944C3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="00C944C3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C944C3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F10B86" w:rsidRPr="00F10B86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EE79C9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EE79C9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51584C" w:rsidRDefault="0051584C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Default="00EE79C9" w:rsidP="00C535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Утвердить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 xml:space="preserve"> порядок об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условия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C53574">
        <w:rPr>
          <w:rFonts w:ascii="Arial" w:eastAsia="Times New Roman" w:hAnsi="Arial" w:cs="Arial"/>
          <w:color w:val="000000"/>
          <w:sz w:val="24"/>
          <w:szCs w:val="24"/>
        </w:rPr>
        <w:t xml:space="preserve"> эмиссии и обращения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муниципальных </w:t>
      </w:r>
      <w:r w:rsidR="00612B34">
        <w:rPr>
          <w:rFonts w:ascii="Arial" w:eastAsia="Times New Roman" w:hAnsi="Arial" w:cs="Arial"/>
          <w:color w:val="000000"/>
          <w:sz w:val="24"/>
          <w:szCs w:val="24"/>
        </w:rPr>
        <w:t>ценных бумаг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944C3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="00C944C3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C944C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Приложение 1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E79C9" w:rsidRDefault="00EE79C9" w:rsidP="00C535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="00431D29">
        <w:rPr>
          <w:rFonts w:ascii="Arial" w:hAnsi="Arial" w:cs="Arial"/>
          <w:sz w:val="24"/>
          <w:szCs w:val="24"/>
        </w:rPr>
        <w:t>П</w:t>
      </w:r>
      <w:r w:rsidR="00F10B86">
        <w:rPr>
          <w:rFonts w:ascii="Arial" w:hAnsi="Arial" w:cs="Arial"/>
          <w:sz w:val="24"/>
          <w:szCs w:val="24"/>
        </w:rPr>
        <w:t>остановление</w:t>
      </w:r>
      <w:r w:rsidR="00F10B86" w:rsidRPr="007642DD">
        <w:rPr>
          <w:rFonts w:ascii="Arial" w:hAnsi="Arial" w:cs="Arial"/>
          <w:sz w:val="24"/>
          <w:szCs w:val="24"/>
        </w:rPr>
        <w:t xml:space="preserve"> вступает в силу с момента его подписания</w:t>
      </w:r>
      <w:r w:rsidR="00431D29">
        <w:rPr>
          <w:rFonts w:ascii="Arial" w:hAnsi="Arial" w:cs="Arial"/>
          <w:sz w:val="24"/>
          <w:szCs w:val="24"/>
        </w:rPr>
        <w:t>;</w:t>
      </w:r>
    </w:p>
    <w:p w:rsidR="00C53574" w:rsidRDefault="00C53574" w:rsidP="00C5357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44201D">
        <w:rPr>
          <w:rFonts w:ascii="Arial" w:hAnsi="Arial" w:cs="Arial"/>
          <w:sz w:val="24"/>
          <w:szCs w:val="24"/>
        </w:rPr>
        <w:t>. Опубликовать настоящее постановление в печатном издании «</w:t>
      </w:r>
      <w:proofErr w:type="spellStart"/>
      <w:r w:rsidRPr="0044201D">
        <w:rPr>
          <w:rFonts w:ascii="Arial" w:hAnsi="Arial" w:cs="Arial"/>
          <w:sz w:val="24"/>
          <w:szCs w:val="24"/>
        </w:rPr>
        <w:t>Гаханский</w:t>
      </w:r>
      <w:proofErr w:type="spellEnd"/>
      <w:r w:rsidRPr="0044201D">
        <w:rPr>
          <w:rFonts w:ascii="Arial" w:hAnsi="Arial" w:cs="Arial"/>
          <w:sz w:val="24"/>
          <w:szCs w:val="24"/>
        </w:rPr>
        <w:t xml:space="preserve"> Вестник» и разместить на официальном сайте МО «</w:t>
      </w:r>
      <w:proofErr w:type="spellStart"/>
      <w:r w:rsidRPr="0044201D">
        <w:rPr>
          <w:rFonts w:ascii="Arial" w:hAnsi="Arial" w:cs="Arial"/>
          <w:sz w:val="24"/>
          <w:szCs w:val="24"/>
        </w:rPr>
        <w:t>Гаханы</w:t>
      </w:r>
      <w:proofErr w:type="spellEnd"/>
      <w:r w:rsidRPr="0044201D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C53574" w:rsidRPr="0044201D" w:rsidRDefault="00C53574" w:rsidP="00C5357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44201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44201D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Pr="0044201D">
        <w:rPr>
          <w:rFonts w:ascii="Arial" w:hAnsi="Arial" w:cs="Arial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EE79C9" w:rsidRDefault="00EE79C9" w:rsidP="00C5357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C5357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53574" w:rsidRPr="00C53574" w:rsidRDefault="00C53574" w:rsidP="00C53574">
      <w:pPr>
        <w:shd w:val="clear" w:color="auto" w:fill="FFFFFF"/>
        <w:tabs>
          <w:tab w:val="left" w:pos="0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53574">
        <w:rPr>
          <w:rFonts w:ascii="Arial" w:hAnsi="Arial" w:cs="Arial"/>
          <w:sz w:val="24"/>
          <w:szCs w:val="24"/>
        </w:rPr>
        <w:t>Глава администрации МО «</w:t>
      </w:r>
      <w:proofErr w:type="spellStart"/>
      <w:r w:rsidRPr="00C53574">
        <w:rPr>
          <w:rFonts w:ascii="Arial" w:hAnsi="Arial" w:cs="Arial"/>
          <w:sz w:val="24"/>
          <w:szCs w:val="24"/>
        </w:rPr>
        <w:t>Гаханы</w:t>
      </w:r>
      <w:proofErr w:type="spellEnd"/>
      <w:r w:rsidRPr="00C53574">
        <w:rPr>
          <w:rFonts w:ascii="Arial" w:hAnsi="Arial" w:cs="Arial"/>
          <w:sz w:val="24"/>
          <w:szCs w:val="24"/>
        </w:rPr>
        <w:t>»</w:t>
      </w:r>
    </w:p>
    <w:p w:rsidR="00C53574" w:rsidRPr="00C53574" w:rsidRDefault="00C53574" w:rsidP="00C53574">
      <w:pPr>
        <w:shd w:val="clear" w:color="auto" w:fill="FFFFFF"/>
        <w:tabs>
          <w:tab w:val="left" w:pos="0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spellStart"/>
      <w:r w:rsidRPr="00C53574">
        <w:rPr>
          <w:rFonts w:ascii="Arial" w:hAnsi="Arial" w:cs="Arial"/>
          <w:sz w:val="24"/>
          <w:szCs w:val="24"/>
        </w:rPr>
        <w:t>Булгатова</w:t>
      </w:r>
      <w:proofErr w:type="spellEnd"/>
      <w:r w:rsidRPr="00C53574">
        <w:rPr>
          <w:rFonts w:ascii="Arial" w:hAnsi="Arial" w:cs="Arial"/>
          <w:sz w:val="24"/>
          <w:szCs w:val="24"/>
        </w:rPr>
        <w:t xml:space="preserve"> Н.П.</w:t>
      </w: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944C3" w:rsidRDefault="00C944C3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53574" w:rsidRDefault="00C53574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EE79C9" w:rsidRPr="002E6784" w:rsidRDefault="00EE79C9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lastRenderedPageBreak/>
        <w:t>Приложение</w:t>
      </w:r>
      <w:r>
        <w:rPr>
          <w:rFonts w:ascii="Courier New" w:hAnsi="Courier New" w:cs="Courier New"/>
        </w:rPr>
        <w:t xml:space="preserve"> 1</w:t>
      </w:r>
    </w:p>
    <w:p w:rsidR="00EE79C9" w:rsidRPr="002E6784" w:rsidRDefault="00EE79C9" w:rsidP="00EE79C9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к Постановлению</w:t>
      </w:r>
    </w:p>
    <w:p w:rsidR="00EE79C9" w:rsidRDefault="00EE79C9" w:rsidP="00EE79C9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 xml:space="preserve">администрации МО </w:t>
      </w:r>
      <w:r w:rsidR="00C944C3">
        <w:rPr>
          <w:rFonts w:ascii="Courier New" w:hAnsi="Courier New" w:cs="Courier New"/>
        </w:rPr>
        <w:t>«</w:t>
      </w:r>
      <w:proofErr w:type="spellStart"/>
      <w:r w:rsidR="00C944C3">
        <w:rPr>
          <w:rFonts w:ascii="Courier New" w:hAnsi="Courier New" w:cs="Courier New"/>
        </w:rPr>
        <w:t>Гаханы</w:t>
      </w:r>
      <w:proofErr w:type="spellEnd"/>
      <w:r w:rsidR="00C944C3">
        <w:rPr>
          <w:rFonts w:ascii="Courier New" w:hAnsi="Courier New" w:cs="Courier New"/>
        </w:rPr>
        <w:t>»</w:t>
      </w:r>
    </w:p>
    <w:p w:rsidR="00EE79C9" w:rsidRPr="00C944C3" w:rsidRDefault="00EE79C9" w:rsidP="00EE79C9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Courier New" w:hAnsi="Courier New" w:cs="Courier New"/>
        </w:rPr>
        <w:t xml:space="preserve">от </w:t>
      </w:r>
      <w:r w:rsidR="00C944C3">
        <w:rPr>
          <w:rFonts w:ascii="Courier New" w:hAnsi="Courier New" w:cs="Courier New"/>
        </w:rPr>
        <w:t>28</w:t>
      </w:r>
      <w:r>
        <w:rPr>
          <w:rFonts w:ascii="Courier New" w:hAnsi="Courier New" w:cs="Courier New"/>
        </w:rPr>
        <w:t>.05.2020</w:t>
      </w:r>
      <w:r w:rsidRPr="002E6784">
        <w:rPr>
          <w:rFonts w:ascii="Courier New" w:hAnsi="Courier New" w:cs="Courier New"/>
        </w:rPr>
        <w:t>г. №</w:t>
      </w:r>
      <w:r w:rsidR="00C944C3">
        <w:rPr>
          <w:rFonts w:ascii="Courier New" w:hAnsi="Courier New" w:cs="Courier New"/>
        </w:rPr>
        <w:t>49</w:t>
      </w:r>
    </w:p>
    <w:p w:rsidR="00EE79C9" w:rsidRDefault="00EE79C9" w:rsidP="00EE79C9">
      <w:pPr>
        <w:spacing w:after="0" w:line="240" w:lineRule="auto"/>
        <w:jc w:val="center"/>
        <w:rPr>
          <w:rFonts w:ascii="Arial" w:hAnsi="Arial" w:cs="Arial"/>
        </w:rPr>
      </w:pPr>
    </w:p>
    <w:p w:rsidR="00F10B86" w:rsidRPr="00EE79C9" w:rsidRDefault="00431D29" w:rsidP="00EE79C9">
      <w:pPr>
        <w:spacing w:after="0" w:line="240" w:lineRule="auto"/>
        <w:jc w:val="center"/>
        <w:rPr>
          <w:rFonts w:ascii="Arial" w:hAnsi="Arial" w:cs="Arial"/>
          <w:b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ПОЛОЖЕНИЕ ОБ </w:t>
      </w:r>
      <w:r w:rsidR="00F10B86" w:rsidRPr="00EE79C9">
        <w:rPr>
          <w:rFonts w:ascii="Arial" w:eastAsia="Times New Roman" w:hAnsi="Arial" w:cs="Arial"/>
          <w:b/>
          <w:color w:val="000000"/>
          <w:sz w:val="24"/>
          <w:szCs w:val="24"/>
        </w:rPr>
        <w:t>УСЛОВИЯ</w:t>
      </w:r>
    </w:p>
    <w:p w:rsidR="00F10B86" w:rsidRPr="00EE79C9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ЭМИССИИ И ОБРАЩЕНИЯ МУНИЦИПАЛЬНЫХ </w:t>
      </w:r>
      <w:r w:rsidR="00612B34" w:rsidRPr="00EE79C9">
        <w:rPr>
          <w:rFonts w:ascii="Arial" w:eastAsia="Times New Roman" w:hAnsi="Arial" w:cs="Arial"/>
          <w:b/>
          <w:color w:val="000000"/>
          <w:sz w:val="24"/>
          <w:szCs w:val="24"/>
        </w:rPr>
        <w:t>ЦЕННЫХ БУМАГ</w:t>
      </w:r>
    </w:p>
    <w:p w:rsidR="00F10B86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МУНИЦИПАЛЬНОГО ОБРАЗОВАНИЯ </w:t>
      </w:r>
      <w:r w:rsidR="00C944C3">
        <w:rPr>
          <w:rFonts w:ascii="Arial" w:eastAsia="Times New Roman" w:hAnsi="Arial" w:cs="Arial"/>
          <w:b/>
          <w:color w:val="000000"/>
          <w:sz w:val="24"/>
          <w:szCs w:val="24"/>
        </w:rPr>
        <w:t>«</w:t>
      </w:r>
      <w:proofErr w:type="spellStart"/>
      <w:r w:rsidR="00C944C3">
        <w:rPr>
          <w:rFonts w:ascii="Arial" w:eastAsia="Times New Roman" w:hAnsi="Arial" w:cs="Arial"/>
          <w:b/>
          <w:color w:val="000000"/>
          <w:sz w:val="24"/>
          <w:szCs w:val="24"/>
        </w:rPr>
        <w:t>Гаханы</w:t>
      </w:r>
      <w:proofErr w:type="spellEnd"/>
      <w:r w:rsidR="00C944C3">
        <w:rPr>
          <w:rFonts w:ascii="Arial" w:eastAsia="Times New Roman" w:hAnsi="Arial" w:cs="Arial"/>
          <w:b/>
          <w:color w:val="000000"/>
          <w:sz w:val="24"/>
          <w:szCs w:val="24"/>
        </w:rPr>
        <w:t>»</w:t>
      </w:r>
    </w:p>
    <w:p w:rsidR="00046606" w:rsidRDefault="0004660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Pr="00EE79C9" w:rsidRDefault="00431D29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sz w:val="24"/>
          <w:szCs w:val="24"/>
        </w:rPr>
        <w:t>1.</w:t>
      </w:r>
      <w:r w:rsidR="00F454BD">
        <w:rPr>
          <w:rFonts w:ascii="Arial" w:eastAsia="Times New Roman" w:hAnsi="Arial" w:cs="Arial"/>
          <w:sz w:val="24"/>
          <w:szCs w:val="24"/>
        </w:rPr>
        <w:t>М</w:t>
      </w:r>
      <w:r w:rsidRPr="00431D29">
        <w:rPr>
          <w:rFonts w:ascii="Arial" w:eastAsia="Times New Roman" w:hAnsi="Arial" w:cs="Arial"/>
          <w:sz w:val="24"/>
          <w:szCs w:val="24"/>
        </w:rPr>
        <w:t>униципальными ценными бумагами признаются ценные бумаги, выпущенные от имени муниципального образования</w:t>
      </w:r>
      <w:r w:rsidRPr="00F454BD">
        <w:rPr>
          <w:rFonts w:ascii="Arial" w:eastAsia="Times New Roman" w:hAnsi="Arial" w:cs="Arial"/>
          <w:sz w:val="24"/>
          <w:szCs w:val="24"/>
        </w:rPr>
        <w:t xml:space="preserve"> </w:t>
      </w:r>
      <w:r w:rsidR="00C944C3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C944C3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C944C3">
        <w:rPr>
          <w:rFonts w:ascii="Arial" w:eastAsia="Times New Roman" w:hAnsi="Arial" w:cs="Arial"/>
          <w:sz w:val="24"/>
          <w:szCs w:val="24"/>
        </w:rPr>
        <w:t>»</w:t>
      </w:r>
      <w:r w:rsidRPr="00F454BD">
        <w:rPr>
          <w:rFonts w:ascii="Arial" w:eastAsia="Times New Roman" w:hAnsi="Arial" w:cs="Arial"/>
          <w:sz w:val="24"/>
          <w:szCs w:val="24"/>
        </w:rPr>
        <w:t>.</w:t>
      </w:r>
    </w:p>
    <w:p w:rsidR="00F10B86" w:rsidRPr="00EE79C9" w:rsidRDefault="00F454B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2.Эмитентом   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муниципальных ценных бумаг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 выступает  Администрация муниципального образования </w:t>
      </w:r>
      <w:r w:rsidR="00C944C3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="00C944C3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C944C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(далее - Эмитент).</w:t>
      </w:r>
    </w:p>
    <w:p w:rsidR="00431D29" w:rsidRPr="00F454BD" w:rsidRDefault="00F454BD" w:rsidP="00EE79C9">
      <w:pPr>
        <w:pStyle w:val="ConsPlusNormal"/>
        <w:ind w:firstLine="709"/>
        <w:jc w:val="both"/>
        <w:rPr>
          <w:rFonts w:ascii="Arial" w:hAnsi="Arial" w:cs="Arial"/>
        </w:rPr>
      </w:pPr>
      <w:r w:rsidRPr="00F454BD">
        <w:rPr>
          <w:rFonts w:ascii="Arial" w:hAnsi="Arial" w:cs="Arial"/>
          <w:color w:val="000000"/>
        </w:rPr>
        <w:t>3</w:t>
      </w:r>
      <w:r w:rsidR="00F10B86" w:rsidRPr="00F454BD">
        <w:rPr>
          <w:rFonts w:ascii="Arial" w:hAnsi="Arial" w:cs="Arial"/>
          <w:color w:val="000000"/>
        </w:rPr>
        <w:t>.</w:t>
      </w:r>
      <w:r w:rsidRPr="00F454BD">
        <w:rPr>
          <w:rFonts w:ascii="Arial" w:hAnsi="Arial" w:cs="Arial"/>
        </w:rPr>
        <w:t>М</w:t>
      </w:r>
      <w:r w:rsidR="00431D29" w:rsidRPr="00F454BD">
        <w:rPr>
          <w:rFonts w:ascii="Arial" w:hAnsi="Arial" w:cs="Arial"/>
        </w:rPr>
        <w:t>униципальные ценные бумаги</w:t>
      </w:r>
      <w:r w:rsidRPr="00F454BD">
        <w:rPr>
          <w:rFonts w:ascii="Arial" w:hAnsi="Arial" w:cs="Arial"/>
        </w:rPr>
        <w:t xml:space="preserve"> муниципального образования </w:t>
      </w:r>
      <w:r w:rsidR="00C944C3">
        <w:rPr>
          <w:rFonts w:ascii="Arial" w:hAnsi="Arial" w:cs="Arial"/>
        </w:rPr>
        <w:t>«</w:t>
      </w:r>
      <w:proofErr w:type="spellStart"/>
      <w:r w:rsidR="00C944C3">
        <w:rPr>
          <w:rFonts w:ascii="Arial" w:hAnsi="Arial" w:cs="Arial"/>
        </w:rPr>
        <w:t>Гаханы</w:t>
      </w:r>
      <w:proofErr w:type="spellEnd"/>
      <w:r w:rsidR="00C944C3">
        <w:rPr>
          <w:rFonts w:ascii="Arial" w:hAnsi="Arial" w:cs="Arial"/>
        </w:rPr>
        <w:t>»</w:t>
      </w:r>
      <w:r w:rsidR="00431D29" w:rsidRPr="00F454BD">
        <w:rPr>
          <w:rFonts w:ascii="Arial" w:hAnsi="Arial" w:cs="Arial"/>
        </w:rPr>
        <w:t xml:space="preserve"> могут быть выпущены в виде </w:t>
      </w:r>
      <w:r w:rsidR="0005299C">
        <w:rPr>
          <w:rFonts w:ascii="Arial" w:hAnsi="Arial" w:cs="Arial"/>
        </w:rPr>
        <w:t>О</w:t>
      </w:r>
      <w:r w:rsidR="00EE79C9">
        <w:rPr>
          <w:rFonts w:ascii="Arial" w:hAnsi="Arial" w:cs="Arial"/>
        </w:rPr>
        <w:t>блигаций</w:t>
      </w:r>
      <w:r w:rsidRPr="00F454BD">
        <w:rPr>
          <w:rFonts w:ascii="Arial" w:hAnsi="Arial" w:cs="Arial"/>
        </w:rPr>
        <w:t>.</w:t>
      </w:r>
    </w:p>
    <w:p w:rsidR="009C18FD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Облигации  размещаются выпусками.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Решение о выпуске</w:t>
      </w:r>
      <w:r w:rsidR="00EE79C9">
        <w:rPr>
          <w:rFonts w:ascii="Arial" w:eastAsia="Times New Roman" w:hAnsi="Arial" w:cs="Arial"/>
          <w:sz w:val="24"/>
          <w:szCs w:val="24"/>
        </w:rPr>
        <w:t xml:space="preserve">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 xml:space="preserve">блигаций </w:t>
      </w:r>
      <w:r w:rsidRPr="009C18FD">
        <w:rPr>
          <w:rFonts w:ascii="Arial" w:eastAsia="Times New Roman" w:hAnsi="Arial" w:cs="Arial"/>
          <w:sz w:val="24"/>
          <w:szCs w:val="24"/>
        </w:rPr>
        <w:t xml:space="preserve"> (дополнительном выпуске) должно включать следующие обязательные условия: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1) наименование эмитента;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2) дата начала размещения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3) дата или период размещения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4) форма выпуска (дополнительного выпуска)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5) указание на вид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6) номинальная стоимость одной ценной бумаги;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7) количество ценных бумаг выпуска (дополнительного выпуска);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8) дата погашения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9) наименование регистратора, осуществляющего ведение реестра владельцев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, либо указание на депозитарии, которые осуществляют учет прав владельцев,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 данного выпуска;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10) информация о соблюдении предельных размеров дефицитов  муниципального долга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</w:t>
      </w:r>
      <w:r w:rsidR="00C944C3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C944C3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C944C3">
        <w:rPr>
          <w:rFonts w:ascii="Arial" w:eastAsia="Times New Roman" w:hAnsi="Arial" w:cs="Arial"/>
          <w:sz w:val="24"/>
          <w:szCs w:val="24"/>
        </w:rPr>
        <w:t>»</w:t>
      </w:r>
      <w:r w:rsidRPr="009C18FD">
        <w:rPr>
          <w:rFonts w:ascii="Arial" w:eastAsia="Times New Roman" w:hAnsi="Arial" w:cs="Arial"/>
          <w:sz w:val="24"/>
          <w:szCs w:val="24"/>
        </w:rPr>
        <w:t xml:space="preserve"> и расходов на о</w:t>
      </w:r>
      <w:r>
        <w:rPr>
          <w:rFonts w:ascii="Arial" w:eastAsia="Times New Roman" w:hAnsi="Arial" w:cs="Arial"/>
          <w:sz w:val="24"/>
          <w:szCs w:val="24"/>
        </w:rPr>
        <w:t>бслуживание</w:t>
      </w:r>
      <w:r w:rsidRPr="009C18FD">
        <w:rPr>
          <w:rFonts w:ascii="Arial" w:eastAsia="Times New Roman" w:hAnsi="Arial" w:cs="Arial"/>
          <w:sz w:val="24"/>
          <w:szCs w:val="24"/>
        </w:rPr>
        <w:t xml:space="preserve"> муниципального долга, установленных Бюджетным кодексом Российской Федерации;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11) иные условия, имеющие значение для размещения, обращения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9C18FD">
        <w:rPr>
          <w:rFonts w:ascii="Arial" w:eastAsia="Times New Roman" w:hAnsi="Arial" w:cs="Arial"/>
          <w:sz w:val="24"/>
          <w:szCs w:val="24"/>
        </w:rPr>
        <w:t>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</w:t>
      </w:r>
      <w:proofErr w:type="gramStart"/>
      <w:r w:rsidR="009C18FD" w:rsidRPr="009C18FD">
        <w:rPr>
          <w:rFonts w:ascii="Arial" w:eastAsia="Times New Roman" w:hAnsi="Arial" w:cs="Arial"/>
          <w:sz w:val="24"/>
          <w:szCs w:val="24"/>
        </w:rPr>
        <w:t>)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proofErr w:type="gramEnd"/>
      <w:r w:rsidR="009C18FD"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должно быть подписано руководителем эмитента.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Условия, содержащиеся в решении о выпуске (дополнительном выпуске), должны быть опубликованы в средствах массовой информации и (или) раскрыты эмитентом иным предусмотренным законодательством Российской Федерации способом не </w:t>
      </w:r>
      <w:proofErr w:type="gramStart"/>
      <w:r w:rsidR="009C18FD" w:rsidRPr="009C18FD">
        <w:rPr>
          <w:rFonts w:ascii="Arial" w:eastAsia="Times New Roman" w:hAnsi="Arial" w:cs="Arial"/>
          <w:sz w:val="24"/>
          <w:szCs w:val="24"/>
        </w:rPr>
        <w:t>позднее</w:t>
      </w:r>
      <w:proofErr w:type="gramEnd"/>
      <w:r w:rsidR="009C18FD" w:rsidRPr="009C18FD">
        <w:rPr>
          <w:rFonts w:ascii="Arial" w:eastAsia="Times New Roman" w:hAnsi="Arial" w:cs="Arial"/>
          <w:sz w:val="24"/>
          <w:szCs w:val="24"/>
        </w:rPr>
        <w:t xml:space="preserve"> чем за два рабочих дня до даты начала размещения  муниципальных ценных бумаг.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выпуске)</w:t>
      </w:r>
      <w:r w:rsidR="0005299C">
        <w:rPr>
          <w:rFonts w:ascii="Arial" w:eastAsia="Times New Roman" w:hAnsi="Arial" w:cs="Arial"/>
          <w:sz w:val="24"/>
          <w:szCs w:val="24"/>
        </w:rPr>
        <w:t xml:space="preserve"> 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EE79C9" w:rsidRPr="00EE79C9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Внесение изменений в решение о выпуске (дополнительном выпуске)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>, находящихся в обращении, не допускается.</w:t>
      </w:r>
    </w:p>
    <w:p w:rsidR="00F10B86" w:rsidRPr="00EE79C9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9C18F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Облигации в рамках одного выпуска равны между собой по объему предоставляемых прав.</w:t>
      </w:r>
    </w:p>
    <w:p w:rsidR="00EE79C9" w:rsidRPr="00842273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>10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По  виду  получаемого  дохода Облигации могут выпускаться с постоянным  купонным  доходом,  с фиксированным купонным доходом, с переменным купонным доходом.</w:t>
      </w:r>
    </w:p>
    <w:p w:rsidR="00F10B86" w:rsidRPr="00F454BD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color w:val="000000"/>
          <w:sz w:val="24"/>
          <w:szCs w:val="24"/>
        </w:rPr>
        <w:t>11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Облигации выпускаются в форме документарных ценных бумаг на предъявителя с обязательным централизованным хранением (учетом).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По  срокам  обращения  Облигации  могут быть краткосрочными (менее 1 года), среднесрочными (от 1 года до 5 лет) и долгосрочными (от 5 лет до 30 лет включительно).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13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Номинальная   стоимость   Облигаций  выражается  в  валюте  Российской  Федерации  и определяется условиями эмиссии и обращения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муниципальных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</w:t>
      </w:r>
      <w:r w:rsidR="00C944C3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="00C944C3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C944C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Размещение  и  обращение  Облигаций  среди  юридических  и  физических     лиц    осуществляется    в    рамках    действующего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законодательства.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Объем   выпуска   Облигаций   определяется   Эмитентом   в   соответствии  с программой государственных внутренних заимствований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</w:t>
      </w:r>
      <w:r w:rsidR="00C944C3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="00C944C3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C944C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,  утверждаемой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решением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Дум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</w:t>
      </w:r>
      <w:r w:rsidR="00C944C3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="00C944C3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C944C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46606" w:rsidRPr="00F454BD">
        <w:rPr>
          <w:rFonts w:ascii="Arial" w:eastAsia="Times New Roman" w:hAnsi="Arial" w:cs="Arial"/>
          <w:sz w:val="24"/>
          <w:szCs w:val="24"/>
        </w:rPr>
        <w:t>о местном бюджете</w:t>
      </w:r>
      <w:r w:rsidR="007C10FD">
        <w:rPr>
          <w:rFonts w:ascii="Arial" w:eastAsia="Times New Roman" w:hAnsi="Arial" w:cs="Arial"/>
          <w:sz w:val="24"/>
          <w:szCs w:val="24"/>
        </w:rPr>
        <w:t xml:space="preserve"> 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на соответствующий финансовый год.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 Погашение  и  все  расчеты  по  Облигациям  осуществляются  денежными средствами в валюте Российской Федерации.</w:t>
      </w:r>
    </w:p>
    <w:p w:rsidR="00EE79C9" w:rsidRDefault="00F10B86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.  В  течение периода обращения Облигаций Эмитент имеет право осуществлять выкуп Облигаций до срока их погашения без последующего их обращения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F454BD">
        <w:rPr>
          <w:rFonts w:ascii="Arial" w:eastAsia="Times New Roman" w:hAnsi="Arial" w:cs="Arial"/>
          <w:sz w:val="24"/>
          <w:szCs w:val="24"/>
        </w:rPr>
        <w:t xml:space="preserve"> Условия эмиссии и обращения  муниципальны</w:t>
      </w:r>
      <w:r w:rsidR="0028602C">
        <w:rPr>
          <w:rFonts w:ascii="Arial" w:eastAsia="Times New Roman" w:hAnsi="Arial" w:cs="Arial"/>
          <w:sz w:val="24"/>
          <w:szCs w:val="24"/>
        </w:rPr>
        <w:t xml:space="preserve">х ценных бумаг 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</w:t>
      </w:r>
      <w:r w:rsidR="00C944C3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C944C3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C944C3">
        <w:rPr>
          <w:rFonts w:ascii="Arial" w:eastAsia="Times New Roman" w:hAnsi="Arial" w:cs="Arial"/>
          <w:sz w:val="24"/>
          <w:szCs w:val="24"/>
        </w:rPr>
        <w:t>»</w:t>
      </w:r>
      <w:r w:rsidR="0028602C">
        <w:rPr>
          <w:rFonts w:ascii="Arial" w:eastAsia="Times New Roman" w:hAnsi="Arial" w:cs="Arial"/>
          <w:sz w:val="24"/>
          <w:szCs w:val="24"/>
        </w:rPr>
        <w:t xml:space="preserve"> в виде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F454BD">
        <w:rPr>
          <w:rFonts w:ascii="Arial" w:eastAsia="Times New Roman" w:hAnsi="Arial" w:cs="Arial"/>
          <w:sz w:val="24"/>
          <w:szCs w:val="24"/>
        </w:rPr>
        <w:t>, а также изменения, вносимые в условия эмиссии и обращения этих ценных бумаг, подлежат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</w:t>
      </w:r>
      <w:r>
        <w:rPr>
          <w:rFonts w:ascii="Arial" w:eastAsia="Times New Roman" w:hAnsi="Arial" w:cs="Arial"/>
          <w:sz w:val="24"/>
          <w:szCs w:val="24"/>
        </w:rPr>
        <w:t>9</w:t>
      </w:r>
      <w:r w:rsidRPr="0005299C">
        <w:rPr>
          <w:rFonts w:ascii="Arial" w:eastAsia="Times New Roman" w:hAnsi="Arial" w:cs="Arial"/>
          <w:sz w:val="24"/>
          <w:szCs w:val="24"/>
        </w:rPr>
        <w:t>. Эмитент муниципальных ценных бумаг после завершения отчетного финансового года, но не позднее 1 февраля текущего финансового года, принимает документ в форме  правового</w:t>
      </w:r>
      <w:r>
        <w:rPr>
          <w:rFonts w:ascii="Arial" w:eastAsia="Times New Roman" w:hAnsi="Arial" w:cs="Arial"/>
          <w:sz w:val="24"/>
          <w:szCs w:val="24"/>
        </w:rPr>
        <w:t xml:space="preserve"> акта</w:t>
      </w:r>
      <w:r w:rsidRPr="0005299C">
        <w:rPr>
          <w:rFonts w:ascii="Arial" w:eastAsia="Times New Roman" w:hAnsi="Arial" w:cs="Arial"/>
          <w:sz w:val="24"/>
          <w:szCs w:val="24"/>
        </w:rPr>
        <w:t xml:space="preserve">  администрации</w:t>
      </w:r>
      <w:r>
        <w:rPr>
          <w:rFonts w:ascii="Arial" w:eastAsia="Times New Roman" w:hAnsi="Arial" w:cs="Arial"/>
          <w:sz w:val="24"/>
          <w:szCs w:val="24"/>
        </w:rPr>
        <w:t xml:space="preserve">  муниципального образования </w:t>
      </w:r>
      <w:r w:rsidR="00C944C3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C944C3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C944C3">
        <w:rPr>
          <w:rFonts w:ascii="Arial" w:eastAsia="Times New Roman" w:hAnsi="Arial" w:cs="Arial"/>
          <w:sz w:val="24"/>
          <w:szCs w:val="24"/>
        </w:rPr>
        <w:t>»</w:t>
      </w:r>
      <w:r w:rsidRPr="0005299C">
        <w:rPr>
          <w:rFonts w:ascii="Arial" w:eastAsia="Times New Roman" w:hAnsi="Arial" w:cs="Arial"/>
          <w:sz w:val="24"/>
          <w:szCs w:val="24"/>
        </w:rPr>
        <w:t>, содержащий отчет об итога</w:t>
      </w:r>
      <w:r>
        <w:rPr>
          <w:rFonts w:ascii="Arial" w:eastAsia="Times New Roman" w:hAnsi="Arial" w:cs="Arial"/>
          <w:sz w:val="24"/>
          <w:szCs w:val="24"/>
        </w:rPr>
        <w:t>х</w:t>
      </w:r>
      <w:r w:rsidRPr="0005299C">
        <w:rPr>
          <w:rFonts w:ascii="Arial" w:eastAsia="Times New Roman" w:hAnsi="Arial" w:cs="Arial"/>
          <w:sz w:val="24"/>
          <w:szCs w:val="24"/>
        </w:rPr>
        <w:t xml:space="preserve"> муниципальных ценных бумаг и включающий указание </w:t>
      </w:r>
      <w:proofErr w:type="gramStart"/>
      <w:r w:rsidRPr="0005299C">
        <w:rPr>
          <w:rFonts w:ascii="Arial" w:eastAsia="Times New Roman" w:hAnsi="Arial" w:cs="Arial"/>
          <w:sz w:val="24"/>
          <w:szCs w:val="24"/>
        </w:rPr>
        <w:t>на</w:t>
      </w:r>
      <w:proofErr w:type="gramEnd"/>
      <w:r w:rsidRPr="0005299C">
        <w:rPr>
          <w:rFonts w:ascii="Arial" w:eastAsia="Times New Roman" w:hAnsi="Arial" w:cs="Arial"/>
          <w:sz w:val="24"/>
          <w:szCs w:val="24"/>
        </w:rPr>
        <w:t>: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1)  регистрационные номера  муниципальных ценных бумаг, размещение которых осуществлялось в отчетном финансовом году;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2) порядок размещения ценных бумаг;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3) даты размещения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4) даты погашения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5) фактическую цену размещения ценных бумаг (в процентах от номинальной стоимости);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6) количество размещенных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7) объем денежных поступлений в бюджет заемщика от размещения государственных или муниципальных ценных бумаг каждого из указанных выпусков.</w:t>
      </w:r>
    </w:p>
    <w:p w:rsidR="0005299C" w:rsidRPr="00C944C3" w:rsidRDefault="0005299C" w:rsidP="00C944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</w:t>
      </w:r>
      <w:r w:rsidRPr="0005299C">
        <w:rPr>
          <w:rFonts w:ascii="Arial" w:eastAsia="Times New Roman" w:hAnsi="Arial" w:cs="Arial"/>
          <w:sz w:val="24"/>
          <w:szCs w:val="24"/>
        </w:rPr>
        <w:t>. Отчет об итогах эмиссии  муниципальных ценных бумаг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</w:t>
      </w:r>
      <w:r w:rsidR="00C944C3">
        <w:rPr>
          <w:rFonts w:ascii="Arial" w:eastAsia="Times New Roman" w:hAnsi="Arial" w:cs="Arial"/>
          <w:sz w:val="24"/>
          <w:szCs w:val="24"/>
        </w:rPr>
        <w:t>г.</w:t>
      </w:r>
    </w:p>
    <w:sectPr w:rsidR="0005299C" w:rsidRPr="00C944C3" w:rsidSect="008B3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285C"/>
    <w:rsid w:val="00046606"/>
    <w:rsid w:val="0005299C"/>
    <w:rsid w:val="0028602C"/>
    <w:rsid w:val="00431D29"/>
    <w:rsid w:val="0044554A"/>
    <w:rsid w:val="004C77F4"/>
    <w:rsid w:val="0051584C"/>
    <w:rsid w:val="0053693D"/>
    <w:rsid w:val="00612B34"/>
    <w:rsid w:val="00613EAA"/>
    <w:rsid w:val="0062285C"/>
    <w:rsid w:val="006322FC"/>
    <w:rsid w:val="007C10FD"/>
    <w:rsid w:val="007E2393"/>
    <w:rsid w:val="007F77BB"/>
    <w:rsid w:val="00842273"/>
    <w:rsid w:val="00843EED"/>
    <w:rsid w:val="0087271E"/>
    <w:rsid w:val="008B34B1"/>
    <w:rsid w:val="009C18FD"/>
    <w:rsid w:val="00A03728"/>
    <w:rsid w:val="00A53B82"/>
    <w:rsid w:val="00BA7520"/>
    <w:rsid w:val="00C53574"/>
    <w:rsid w:val="00C944C3"/>
    <w:rsid w:val="00E97BEC"/>
    <w:rsid w:val="00EB00AD"/>
    <w:rsid w:val="00EE79C9"/>
    <w:rsid w:val="00F10B86"/>
    <w:rsid w:val="00F45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91A90-80FF-480B-B99A-8082B12A4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</dc:creator>
  <cp:lastModifiedBy>G</cp:lastModifiedBy>
  <cp:revision>2</cp:revision>
  <cp:lastPrinted>2020-06-10T06:47:00Z</cp:lastPrinted>
  <dcterms:created xsi:type="dcterms:W3CDTF">2020-06-10T06:48:00Z</dcterms:created>
  <dcterms:modified xsi:type="dcterms:W3CDTF">2020-06-10T06:48:00Z</dcterms:modified>
</cp:coreProperties>
</file>