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89D" w:rsidRPr="005D289D" w:rsidRDefault="005D289D" w:rsidP="005D289D">
      <w:pPr>
        <w:pBdr>
          <w:bottom w:val="single" w:sz="6" w:space="4" w:color="DDDDDD"/>
        </w:pBdr>
        <w:spacing w:after="180" w:line="240" w:lineRule="auto"/>
        <w:textAlignment w:val="baseline"/>
        <w:outlineLvl w:val="1"/>
        <w:rPr>
          <w:rFonts w:ascii="Times New Roman" w:eastAsia="Times New Roman" w:hAnsi="Times New Roman" w:cs="Times New Roman"/>
          <w:b/>
          <w:bCs/>
          <w:color w:val="0A264F"/>
          <w:sz w:val="36"/>
          <w:szCs w:val="36"/>
          <w:u w:val="single"/>
          <w:lang w:eastAsia="ru-RU"/>
        </w:rPr>
      </w:pPr>
      <w:r w:rsidRPr="005D289D">
        <w:rPr>
          <w:rFonts w:ascii="Times New Roman" w:eastAsia="Times New Roman" w:hAnsi="Times New Roman" w:cs="Times New Roman"/>
          <w:b/>
          <w:bCs/>
          <w:color w:val="0A264F"/>
          <w:sz w:val="36"/>
          <w:szCs w:val="36"/>
          <w:u w:val="single"/>
          <w:lang w:eastAsia="ru-RU"/>
        </w:rPr>
        <w:t>Памятка гражданам по профилактике правонарушений</w:t>
      </w:r>
    </w:p>
    <w:p w:rsidR="005D289D" w:rsidRPr="005D289D" w:rsidRDefault="005D289D" w:rsidP="005D289D">
      <w:pPr>
        <w:pStyle w:val="a5"/>
        <w:numPr>
          <w:ilvl w:val="0"/>
          <w:numId w:val="1"/>
        </w:numPr>
        <w:spacing w:after="0" w:line="240" w:lineRule="auto"/>
        <w:textAlignment w:val="baseline"/>
        <w:rPr>
          <w:rFonts w:ascii="Times New Roman" w:eastAsia="Times New Roman" w:hAnsi="Times New Roman" w:cs="Times New Roman"/>
          <w:b/>
          <w:bCs/>
          <w:color w:val="444444"/>
          <w:sz w:val="28"/>
          <w:szCs w:val="28"/>
          <w:lang w:eastAsia="ru-RU"/>
        </w:rPr>
      </w:pPr>
      <w:r w:rsidRPr="005D289D">
        <w:rPr>
          <w:rFonts w:ascii="Times New Roman" w:eastAsia="Times New Roman" w:hAnsi="Times New Roman" w:cs="Times New Roman"/>
          <w:b/>
          <w:bCs/>
          <w:color w:val="444444"/>
          <w:sz w:val="28"/>
          <w:szCs w:val="28"/>
          <w:lang w:eastAsia="ru-RU"/>
        </w:rPr>
        <w:t>Что такое преступление?</w:t>
      </w:r>
    </w:p>
    <w:p w:rsidR="005D289D" w:rsidRPr="005D289D" w:rsidRDefault="005D289D" w:rsidP="005D289D">
      <w:pPr>
        <w:pStyle w:val="a5"/>
        <w:spacing w:after="0" w:line="240" w:lineRule="auto"/>
        <w:ind w:left="1069"/>
        <w:textAlignment w:val="baseline"/>
        <w:rPr>
          <w:rFonts w:ascii="Times New Roman" w:eastAsia="Times New Roman" w:hAnsi="Times New Roman" w:cs="Times New Roman"/>
          <w:b/>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Преступление – виновно совершенное общественно опасное деяние в форме действия или бездействия, наносящее ущерб самым существенным общественным отношениям и запрещенное Уголовным кодексом под угрозой наказания.</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Вина – это психическое состояние лица к своему поведению и его последствиям. Т.е. человек осознавал противоправность своего деяния и предвидел наступление вредных последствий.</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Общественная опасность выражается в причинении ущерба каким-либо законным интересам, охраняемым уголовным правом. Она определяется величиной ущерба, способом совершения преступления и обстановкой совершения деяния.</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xml:space="preserve">Преступления посягают на наиболее важные общественные отношения, интересы, блага. </w:t>
      </w:r>
      <w:proofErr w:type="gramStart"/>
      <w:r w:rsidRPr="005D289D">
        <w:rPr>
          <w:rFonts w:ascii="Times New Roman" w:eastAsia="Times New Roman" w:hAnsi="Times New Roman" w:cs="Times New Roman"/>
          <w:color w:val="444444"/>
          <w:sz w:val="28"/>
          <w:szCs w:val="28"/>
          <w:lang w:eastAsia="ru-RU"/>
        </w:rPr>
        <w:t>Это</w:t>
      </w:r>
      <w:proofErr w:type="gramEnd"/>
      <w:r w:rsidRPr="005D289D">
        <w:rPr>
          <w:rFonts w:ascii="Times New Roman" w:eastAsia="Times New Roman" w:hAnsi="Times New Roman" w:cs="Times New Roman"/>
          <w:color w:val="444444"/>
          <w:sz w:val="28"/>
          <w:szCs w:val="28"/>
          <w:lang w:eastAsia="ru-RU"/>
        </w:rPr>
        <w:t xml:space="preserve"> прежде всего жизнь и здоровье человека, его честь, достоинство, собственность, безопасность государства и т.д.</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Уголовная противоправность заключается в том, что за любое преступление, предусмотренное УК, следует определенное наказание.</w:t>
      </w:r>
    </w:p>
    <w:p w:rsidR="005D289D" w:rsidRPr="005D289D" w:rsidRDefault="005D289D" w:rsidP="005D289D">
      <w:pPr>
        <w:spacing w:after="0" w:line="240" w:lineRule="auto"/>
        <w:ind w:firstLine="709"/>
        <w:textAlignment w:val="baseline"/>
        <w:rPr>
          <w:rFonts w:ascii="Times New Roman" w:eastAsia="Times New Roman" w:hAnsi="Times New Roman" w:cs="Times New Roman"/>
          <w:b/>
          <w:bCs/>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b/>
          <w:color w:val="444444"/>
          <w:sz w:val="28"/>
          <w:szCs w:val="28"/>
          <w:lang w:eastAsia="ru-RU"/>
        </w:rPr>
      </w:pPr>
      <w:r w:rsidRPr="005D289D">
        <w:rPr>
          <w:rFonts w:ascii="Times New Roman" w:eastAsia="Times New Roman" w:hAnsi="Times New Roman" w:cs="Times New Roman"/>
          <w:b/>
          <w:bCs/>
          <w:color w:val="444444"/>
          <w:sz w:val="28"/>
          <w:szCs w:val="28"/>
          <w:lang w:eastAsia="ru-RU"/>
        </w:rPr>
        <w:t>2. Какие категории преступлений предусмотрены УК?</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В зависимости от характера и степени общественной опасности деяния все преступления подразделяются на 4 группы:</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1) преступления небольшой тяжести – деяния, наказание за которые не превышает двух лет лишения свободы.</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2) преступления средней тяжести – деяния, наказание за которые не превышает пяти лет лишения свободы.</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3) тяжкие преступления – деяния, наказание за которые не превышает десяти лет лишения свободы.</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4) особо тяжкие преступления – деяния, наказание за которые составляют свыше десяти лет лишения свободы, либо более строгое наказание.</w:t>
      </w:r>
    </w:p>
    <w:p w:rsidR="005D289D" w:rsidRPr="005D289D" w:rsidRDefault="005D289D" w:rsidP="005D289D">
      <w:pPr>
        <w:spacing w:after="0" w:line="240" w:lineRule="auto"/>
        <w:ind w:firstLine="709"/>
        <w:textAlignment w:val="baseline"/>
        <w:rPr>
          <w:rFonts w:ascii="Times New Roman" w:eastAsia="Times New Roman" w:hAnsi="Times New Roman" w:cs="Times New Roman"/>
          <w:b/>
          <w:bCs/>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b/>
          <w:color w:val="444444"/>
          <w:sz w:val="28"/>
          <w:szCs w:val="28"/>
          <w:lang w:eastAsia="ru-RU"/>
        </w:rPr>
      </w:pPr>
      <w:r w:rsidRPr="005D289D">
        <w:rPr>
          <w:rFonts w:ascii="Times New Roman" w:eastAsia="Times New Roman" w:hAnsi="Times New Roman" w:cs="Times New Roman"/>
          <w:b/>
          <w:bCs/>
          <w:color w:val="444444"/>
          <w:sz w:val="28"/>
          <w:szCs w:val="28"/>
          <w:lang w:eastAsia="ru-RU"/>
        </w:rPr>
        <w:t>3. Что такое рецидив преступления?</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xml:space="preserve">Рецидивом преступлений признается совершение умышленного преступления лицом, </w:t>
      </w:r>
      <w:proofErr w:type="gramStart"/>
      <w:r w:rsidRPr="005D289D">
        <w:rPr>
          <w:rFonts w:ascii="Times New Roman" w:eastAsia="Times New Roman" w:hAnsi="Times New Roman" w:cs="Times New Roman"/>
          <w:color w:val="444444"/>
          <w:sz w:val="28"/>
          <w:szCs w:val="28"/>
          <w:lang w:eastAsia="ru-RU"/>
        </w:rPr>
        <w:t>имеющем</w:t>
      </w:r>
      <w:proofErr w:type="gramEnd"/>
      <w:r w:rsidRPr="005D289D">
        <w:rPr>
          <w:rFonts w:ascii="Times New Roman" w:eastAsia="Times New Roman" w:hAnsi="Times New Roman" w:cs="Times New Roman"/>
          <w:color w:val="444444"/>
          <w:sz w:val="28"/>
          <w:szCs w:val="28"/>
          <w:lang w:eastAsia="ru-RU"/>
        </w:rPr>
        <w:t xml:space="preserve"> судимость за ранее совершенное умышленное преступление. Для признания рецидива судимость за преступления не должна быть погашена или снята. Рецидив влечет за собой более строгое наказание.</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b/>
          <w:color w:val="444444"/>
          <w:sz w:val="28"/>
          <w:szCs w:val="28"/>
          <w:lang w:eastAsia="ru-RU"/>
        </w:rPr>
      </w:pPr>
      <w:r w:rsidRPr="005D289D">
        <w:rPr>
          <w:rFonts w:ascii="Times New Roman" w:eastAsia="Times New Roman" w:hAnsi="Times New Roman" w:cs="Times New Roman"/>
          <w:b/>
          <w:bCs/>
          <w:color w:val="444444"/>
          <w:sz w:val="28"/>
          <w:szCs w:val="28"/>
          <w:lang w:eastAsia="ru-RU"/>
        </w:rPr>
        <w:lastRenderedPageBreak/>
        <w:t xml:space="preserve">4. Как отличить оконченное преступление от </w:t>
      </w:r>
      <w:proofErr w:type="gramStart"/>
      <w:r w:rsidRPr="005D289D">
        <w:rPr>
          <w:rFonts w:ascii="Times New Roman" w:eastAsia="Times New Roman" w:hAnsi="Times New Roman" w:cs="Times New Roman"/>
          <w:b/>
          <w:bCs/>
          <w:color w:val="444444"/>
          <w:sz w:val="28"/>
          <w:szCs w:val="28"/>
          <w:lang w:eastAsia="ru-RU"/>
        </w:rPr>
        <w:t>неоконченного</w:t>
      </w:r>
      <w:proofErr w:type="gramEnd"/>
      <w:r w:rsidRPr="005D289D">
        <w:rPr>
          <w:rFonts w:ascii="Times New Roman" w:eastAsia="Times New Roman" w:hAnsi="Times New Roman" w:cs="Times New Roman"/>
          <w:b/>
          <w:bCs/>
          <w:color w:val="444444"/>
          <w:sz w:val="28"/>
          <w:szCs w:val="28"/>
          <w:lang w:eastAsia="ru-RU"/>
        </w:rPr>
        <w:t>?</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Преступление признается оконченным, если в совершенном лицом деянии содержатся все признаки состава преступления, т.е. был достигнут желаемый результат, например: причинение смерти при убийстве.</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Неоконченным преступлением признаются приготовление к преступлению и покушение на преступление.</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Приготовлением к преступлению признаются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умышленное создание условий для совершения преступления, если при этом преступление не было доведено до конца по независящим от этого лица обстоятельствам.</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Покушением на преступление признаются умышленные 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w:t>
      </w:r>
    </w:p>
    <w:p w:rsidR="005D289D" w:rsidRPr="005D289D" w:rsidRDefault="005D289D" w:rsidP="005D289D">
      <w:pPr>
        <w:spacing w:after="0" w:line="240" w:lineRule="auto"/>
        <w:ind w:firstLine="709"/>
        <w:textAlignment w:val="baseline"/>
        <w:rPr>
          <w:rFonts w:ascii="Times New Roman" w:eastAsia="Times New Roman" w:hAnsi="Times New Roman" w:cs="Times New Roman"/>
          <w:b/>
          <w:bCs/>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b/>
          <w:color w:val="444444"/>
          <w:sz w:val="28"/>
          <w:szCs w:val="28"/>
          <w:lang w:eastAsia="ru-RU"/>
        </w:rPr>
      </w:pPr>
      <w:r w:rsidRPr="005D289D">
        <w:rPr>
          <w:rFonts w:ascii="Times New Roman" w:eastAsia="Times New Roman" w:hAnsi="Times New Roman" w:cs="Times New Roman"/>
          <w:b/>
          <w:bCs/>
          <w:color w:val="444444"/>
          <w:sz w:val="28"/>
          <w:szCs w:val="28"/>
          <w:lang w:eastAsia="ru-RU"/>
        </w:rPr>
        <w:t>5. Что такое соучастие в преступлении?</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Соучастием в преступлении признается умышленное совместное участие двух или более лиц в совершении умышленного преступления. Ответственность соучастников преступления определяется характером и степенью фактического участия каждого из них в совершении преступления.</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Все соучастники делятся на исполнителя, организатора, подстрекателя и пособника.</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В зависимости от степени организованности соучастников, совершение преступления возможно группой лиц (два и более исполнителя), группой лиц по предварительному сговору (лица, заранее договорившиеся о совместном совершении преступления), организованной группой или преступным сообществом (устойчивая группа лиц, заранее объединившихся для совершения одного или нескольких преступлений, преступной организацией).</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Совершение преступления группой лиц, группой лиц по предварительному сговору, организованной группой или преступным сообществом влечет более строгое наказание.</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b/>
          <w:color w:val="444444"/>
          <w:sz w:val="28"/>
          <w:szCs w:val="28"/>
          <w:lang w:eastAsia="ru-RU"/>
        </w:rPr>
      </w:pPr>
      <w:r w:rsidRPr="005D289D">
        <w:rPr>
          <w:rFonts w:ascii="Times New Roman" w:eastAsia="Times New Roman" w:hAnsi="Times New Roman" w:cs="Times New Roman"/>
          <w:b/>
          <w:bCs/>
          <w:color w:val="444444"/>
          <w:sz w:val="28"/>
          <w:szCs w:val="28"/>
          <w:lang w:eastAsia="ru-RU"/>
        </w:rPr>
        <w:t>6. Какое лицо может быть привлечено к уголовной ответственности?</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Уголовной ответственности подлежит только вменяемое физическое лицо, достигшее определенного возраста. Вменяемое лицо – это лицо, обладающее сознанием и волей, отдающее себе отчет в своих действиях и способное ими руководить.</w:t>
      </w:r>
    </w:p>
    <w:p w:rsidR="005D289D" w:rsidRPr="005D289D" w:rsidRDefault="005D289D" w:rsidP="005D289D">
      <w:pPr>
        <w:spacing w:after="0" w:line="240" w:lineRule="auto"/>
        <w:ind w:firstLine="709"/>
        <w:textAlignment w:val="baseline"/>
        <w:rPr>
          <w:rFonts w:ascii="Times New Roman" w:eastAsia="Times New Roman" w:hAnsi="Times New Roman" w:cs="Times New Roman"/>
          <w:b/>
          <w:bCs/>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b/>
          <w:color w:val="444444"/>
          <w:sz w:val="28"/>
          <w:szCs w:val="28"/>
          <w:lang w:eastAsia="ru-RU"/>
        </w:rPr>
      </w:pPr>
      <w:r w:rsidRPr="005D289D">
        <w:rPr>
          <w:rFonts w:ascii="Times New Roman" w:eastAsia="Times New Roman" w:hAnsi="Times New Roman" w:cs="Times New Roman"/>
          <w:b/>
          <w:bCs/>
          <w:color w:val="444444"/>
          <w:sz w:val="28"/>
          <w:szCs w:val="28"/>
          <w:lang w:eastAsia="ru-RU"/>
        </w:rPr>
        <w:t>7. С какого возраста наступает уголовная ответственность?</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lastRenderedPageBreak/>
        <w:t>По общему правилу к уголовной ответственности привлекается лицо, достигшее 16 летнего возраста. Но есть несколько исключений, когда ответственность наступает с 14 лет.</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К их числу относятся:</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убийство (т.е. умышленное причинение смерти другому человеку);</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roofErr w:type="gramStart"/>
      <w:r w:rsidRPr="005D289D">
        <w:rPr>
          <w:rFonts w:ascii="Times New Roman" w:eastAsia="Times New Roman" w:hAnsi="Times New Roman" w:cs="Times New Roman"/>
          <w:color w:val="444444"/>
          <w:sz w:val="28"/>
          <w:szCs w:val="28"/>
          <w:lang w:eastAsia="ru-RU"/>
        </w:rPr>
        <w:t xml:space="preserve">– умышленное причинение тяжкого вреда здоровью (т.е. причинение вреда здоровью, опасного для жизни человека, или повлекшее за собой потерю зрения, речи, слуха либо иного органа или утрату органом его функций, прерывание беременности, психическое расстройство, заболевание наркоманией либо </w:t>
      </w:r>
      <w:proofErr w:type="spellStart"/>
      <w:r w:rsidRPr="005D289D">
        <w:rPr>
          <w:rFonts w:ascii="Times New Roman" w:eastAsia="Times New Roman" w:hAnsi="Times New Roman" w:cs="Times New Roman"/>
          <w:color w:val="444444"/>
          <w:sz w:val="28"/>
          <w:szCs w:val="28"/>
          <w:lang w:eastAsia="ru-RU"/>
        </w:rPr>
        <w:t>таксикоманией</w:t>
      </w:r>
      <w:proofErr w:type="spellEnd"/>
      <w:r w:rsidRPr="005D289D">
        <w:rPr>
          <w:rFonts w:ascii="Times New Roman" w:eastAsia="Times New Roman" w:hAnsi="Times New Roman" w:cs="Times New Roman"/>
          <w:color w:val="444444"/>
          <w:sz w:val="28"/>
          <w:szCs w:val="28"/>
          <w:lang w:eastAsia="ru-RU"/>
        </w:rPr>
        <w:t>, или выразившегося в неизгладимом обезображивании лица, или вызвавшего значительную стойкую утрату общей трудоспособности не менее чем на одну треть или заведомо для</w:t>
      </w:r>
      <w:proofErr w:type="gramEnd"/>
      <w:r w:rsidRPr="005D289D">
        <w:rPr>
          <w:rFonts w:ascii="Times New Roman" w:eastAsia="Times New Roman" w:hAnsi="Times New Roman" w:cs="Times New Roman"/>
          <w:color w:val="444444"/>
          <w:sz w:val="28"/>
          <w:szCs w:val="28"/>
          <w:lang w:eastAsia="ru-RU"/>
        </w:rPr>
        <w:t xml:space="preserve"> виновного полную утрату профессиональной трудоспособности);</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умышленное причинение средней тяжести вреда здоровью (т.е. причинение вреда здоровью, не опасного для жизни человека и не повлекшего последствий тяжкого причинения вреда здоровью);</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похищение человека;</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изнасилование (т.е. половое сношение с применением насилия или угрозой его применения к потерпевшей или к другим лицам либо с использованием беспомощного состояния потерпевшей);</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xml:space="preserve">- насильственные действия сексуального характера (т.е. </w:t>
      </w:r>
      <w:proofErr w:type="spellStart"/>
      <w:r w:rsidRPr="005D289D">
        <w:rPr>
          <w:rFonts w:ascii="Times New Roman" w:eastAsia="Times New Roman" w:hAnsi="Times New Roman" w:cs="Times New Roman"/>
          <w:color w:val="444444"/>
          <w:sz w:val="28"/>
          <w:szCs w:val="28"/>
          <w:lang w:eastAsia="ru-RU"/>
        </w:rPr>
        <w:t>мужеловство</w:t>
      </w:r>
      <w:proofErr w:type="spellEnd"/>
      <w:r w:rsidRPr="005D289D">
        <w:rPr>
          <w:rFonts w:ascii="Times New Roman" w:eastAsia="Times New Roman" w:hAnsi="Times New Roman" w:cs="Times New Roman"/>
          <w:color w:val="444444"/>
          <w:sz w:val="28"/>
          <w:szCs w:val="28"/>
          <w:lang w:eastAsia="ru-RU"/>
        </w:rPr>
        <w:t>, лесбиянство или иные действия сексуального характера с применением насилия или с угрозой его применения к потерпевшему (ей) или к другим лицам либо с использованием беспомощного состояния потерпевшего (ей);</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кража (т.е. тайное хищение чужого имущества);</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грабеж (т.е. открытое хищение чужого имущества);</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разбой (т.е.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roofErr w:type="gramStart"/>
      <w:r w:rsidRPr="005D289D">
        <w:rPr>
          <w:rFonts w:ascii="Times New Roman" w:eastAsia="Times New Roman" w:hAnsi="Times New Roman" w:cs="Times New Roman"/>
          <w:color w:val="444444"/>
          <w:sz w:val="28"/>
          <w:szCs w:val="28"/>
          <w:lang w:eastAsia="ru-RU"/>
        </w:rPr>
        <w:t>- вымогательство (т.е. требование передачи чужого имущества или права на имущество или совершения других действий имущественного характера под угрозой применения насилия либо уничтожения или</w:t>
      </w:r>
      <w:proofErr w:type="gramEnd"/>
      <w:r w:rsidRPr="005D289D">
        <w:rPr>
          <w:rFonts w:ascii="Times New Roman" w:eastAsia="Times New Roman" w:hAnsi="Times New Roman" w:cs="Times New Roman"/>
          <w:color w:val="444444"/>
          <w:sz w:val="28"/>
          <w:szCs w:val="28"/>
          <w:lang w:eastAsia="ru-RU"/>
        </w:rPr>
        <w:t xml:space="preserve"> </w:t>
      </w:r>
      <w:proofErr w:type="gramStart"/>
      <w:r w:rsidRPr="005D289D">
        <w:rPr>
          <w:rFonts w:ascii="Times New Roman" w:eastAsia="Times New Roman" w:hAnsi="Times New Roman" w:cs="Times New Roman"/>
          <w:color w:val="444444"/>
          <w:sz w:val="28"/>
          <w:szCs w:val="28"/>
          <w:lang w:eastAsia="ru-RU"/>
        </w:rPr>
        <w:t>повреждения чужого имущества, а равно под угрозой распространения сведений, позорящих потерпевшего или его близких, либо иных сведений, которые могут причинить существенный вред правам и законным интересам потерпевшего или его близких);</w:t>
      </w:r>
      <w:proofErr w:type="gramEnd"/>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неправомерное завладение автомобилем или иным транспортным средством без цели хищения (или угон);</w:t>
      </w:r>
    </w:p>
    <w:p w:rsid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lastRenderedPageBreak/>
        <w:t>- умышленное уничтожение или повреждение имущества при отягчающих обстоятельствах (т.е. умышленное уничтожение или повреждение чужого имущества, совершенное путем поджога, взрыва или иным опасным способом либо повлекшее по неосторожности смерть человека или иные тяжкие последствия);</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roofErr w:type="gramStart"/>
      <w:r w:rsidRPr="005D289D">
        <w:rPr>
          <w:rFonts w:ascii="Times New Roman" w:eastAsia="Times New Roman" w:hAnsi="Times New Roman" w:cs="Times New Roman"/>
          <w:color w:val="444444"/>
          <w:sz w:val="28"/>
          <w:szCs w:val="28"/>
          <w:lang w:eastAsia="ru-RU"/>
        </w:rPr>
        <w:t>- терроризм (т.е.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 власти, а также угроза совершения указанных действий в тех же целях);</w:t>
      </w:r>
      <w:proofErr w:type="gramEnd"/>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захват заложника (т.е. захват или удержание лица в качестве заложника, совершенные в целях понуждения государства, организации или гражданина совершить какое-либо действие или воздержаться от совершения какого-либо действия как условия освобождения заложника)</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заведомо ложное сообщение об акте терроризма;</w:t>
      </w:r>
    </w:p>
    <w:p w:rsidR="005D289D" w:rsidRPr="005D289D" w:rsidRDefault="005D289D" w:rsidP="005D289D">
      <w:pPr>
        <w:spacing w:after="0" w:line="240" w:lineRule="auto"/>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roofErr w:type="gramStart"/>
      <w:r w:rsidRPr="005D289D">
        <w:rPr>
          <w:rFonts w:ascii="Times New Roman" w:eastAsia="Times New Roman" w:hAnsi="Times New Roman" w:cs="Times New Roman"/>
          <w:color w:val="444444"/>
          <w:sz w:val="28"/>
          <w:szCs w:val="28"/>
          <w:lang w:eastAsia="ru-RU"/>
        </w:rPr>
        <w:t>- хулиганство при отягчающих обстоятельствах (т.е. грубое нарушение общественного порядка, выражающее явное неуважение к обществу, сопровождающееся применением насилия к гражданам либо угрозой его применения, а равно уничтожения или повреждения чужого имущества, совершенное группой лиц по предварительному сговору или организованной группой, либо связано с сопротивлением представителю власти либо иному лицу, исполняющему обязанности по охране общественного порядка или пресекающему нарушение общественного порядка</w:t>
      </w:r>
      <w:proofErr w:type="gramEnd"/>
      <w:r w:rsidRPr="005D289D">
        <w:rPr>
          <w:rFonts w:ascii="Times New Roman" w:eastAsia="Times New Roman" w:hAnsi="Times New Roman" w:cs="Times New Roman"/>
          <w:color w:val="444444"/>
          <w:sz w:val="28"/>
          <w:szCs w:val="28"/>
          <w:lang w:eastAsia="ru-RU"/>
        </w:rPr>
        <w:t>, либо совершено лицом, ранее судимым за хулиганство, либо указанные действия с применением оружия или предметов, используемых в качестве оружия);</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вандализм (т.е. осквернение зданий или иных сооружений, порча имущества на общественном транспорте или в иных общественных местах);</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хищение либо вымогательство оружия, боеприпасов, взрывчатых веществ и взрывных устройств;</w:t>
      </w: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16"/>
          <w:szCs w:val="16"/>
          <w:lang w:eastAsia="ru-RU"/>
        </w:rPr>
      </w:pPr>
    </w:p>
    <w:p w:rsidR="005D289D"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хищение либо вымогательство наркотических средств или психотропных веществ;</w:t>
      </w:r>
    </w:p>
    <w:p w:rsid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p>
    <w:p w:rsidR="00170750" w:rsidRPr="005D289D" w:rsidRDefault="005D289D" w:rsidP="005D289D">
      <w:pPr>
        <w:spacing w:after="0" w:line="240" w:lineRule="auto"/>
        <w:ind w:firstLine="709"/>
        <w:textAlignment w:val="baseline"/>
        <w:rPr>
          <w:rFonts w:ascii="Times New Roman" w:eastAsia="Times New Roman" w:hAnsi="Times New Roman" w:cs="Times New Roman"/>
          <w:color w:val="444444"/>
          <w:sz w:val="28"/>
          <w:szCs w:val="28"/>
          <w:lang w:eastAsia="ru-RU"/>
        </w:rPr>
      </w:pPr>
      <w:r w:rsidRPr="005D289D">
        <w:rPr>
          <w:rFonts w:ascii="Times New Roman" w:eastAsia="Times New Roman" w:hAnsi="Times New Roman" w:cs="Times New Roman"/>
          <w:color w:val="444444"/>
          <w:sz w:val="28"/>
          <w:szCs w:val="28"/>
          <w:lang w:eastAsia="ru-RU"/>
        </w:rPr>
        <w:t>- приведение в негодность транспортных средств или путей сообщения.</w:t>
      </w:r>
    </w:p>
    <w:sectPr w:rsidR="00170750" w:rsidRPr="005D289D" w:rsidSect="00A67D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2060C"/>
    <w:multiLevelType w:val="hybridMultilevel"/>
    <w:tmpl w:val="FDDC6E8E"/>
    <w:lvl w:ilvl="0" w:tplc="9710AD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5D289D"/>
    <w:rsid w:val="00170750"/>
    <w:rsid w:val="005D289D"/>
    <w:rsid w:val="006514C4"/>
    <w:rsid w:val="00A67D3F"/>
    <w:rsid w:val="00D727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D3F"/>
  </w:style>
  <w:style w:type="paragraph" w:styleId="2">
    <w:name w:val="heading 2"/>
    <w:basedOn w:val="a"/>
    <w:link w:val="20"/>
    <w:uiPriority w:val="9"/>
    <w:qFormat/>
    <w:rsid w:val="005D289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D289D"/>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D28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D289D"/>
    <w:rPr>
      <w:b/>
      <w:bCs/>
    </w:rPr>
  </w:style>
  <w:style w:type="paragraph" w:styleId="a5">
    <w:name w:val="List Paragraph"/>
    <w:basedOn w:val="a"/>
    <w:uiPriority w:val="34"/>
    <w:qFormat/>
    <w:rsid w:val="005D289D"/>
    <w:pPr>
      <w:ind w:left="720"/>
      <w:contextualSpacing/>
    </w:pPr>
  </w:style>
</w:styles>
</file>

<file path=word/webSettings.xml><?xml version="1.0" encoding="utf-8"?>
<w:webSettings xmlns:r="http://schemas.openxmlformats.org/officeDocument/2006/relationships" xmlns:w="http://schemas.openxmlformats.org/wordprocessingml/2006/main">
  <w:divs>
    <w:div w:id="201707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1263</Words>
  <Characters>7201</Characters>
  <Application>Microsoft Office Word</Application>
  <DocSecurity>0</DocSecurity>
  <Lines>60</Lines>
  <Paragraphs>16</Paragraphs>
  <ScaleCrop>false</ScaleCrop>
  <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2024-09-12T06:13:00Z</dcterms:created>
  <dcterms:modified xsi:type="dcterms:W3CDTF">2024-09-12T06:18:00Z</dcterms:modified>
</cp:coreProperties>
</file>